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95" w:rsidRDefault="007A4C95" w:rsidP="00AA7FD5">
      <w:pPr>
        <w:pStyle w:val="a3"/>
        <w:spacing w:line="276" w:lineRule="auto"/>
        <w:jc w:val="center"/>
        <w:rPr>
          <w:rFonts w:cs="Arial"/>
          <w:b/>
        </w:rPr>
      </w:pPr>
      <w:r w:rsidRPr="00D764A8">
        <w:rPr>
          <w:rFonts w:cs="Arial"/>
          <w:b/>
        </w:rPr>
        <w:t>Министерство образования и науки Российской Федерации</w:t>
      </w:r>
    </w:p>
    <w:p w:rsidR="007A4C95" w:rsidRPr="00D764A8" w:rsidRDefault="007A4C95">
      <w:pPr>
        <w:pStyle w:val="a3"/>
        <w:spacing w:line="276" w:lineRule="auto"/>
        <w:jc w:val="center"/>
        <w:rPr>
          <w:rFonts w:cs="Arial"/>
          <w:b/>
        </w:rPr>
      </w:pPr>
      <w:r w:rsidRPr="00D764A8">
        <w:rPr>
          <w:rFonts w:cs="Arial"/>
          <w:b/>
        </w:rPr>
        <w:t>Российская академия наук</w:t>
      </w:r>
    </w:p>
    <w:p w:rsidR="007A4C95" w:rsidRPr="00D764A8" w:rsidRDefault="007A4C95">
      <w:pPr>
        <w:pStyle w:val="a3"/>
        <w:spacing w:line="276" w:lineRule="auto"/>
        <w:jc w:val="center"/>
        <w:rPr>
          <w:rFonts w:cs="Arial"/>
          <w:b/>
        </w:rPr>
      </w:pPr>
      <w:r w:rsidRPr="00D764A8">
        <w:rPr>
          <w:rFonts w:cs="Arial"/>
          <w:b/>
        </w:rPr>
        <w:t>Некоммерческое партнерство</w:t>
      </w:r>
    </w:p>
    <w:p w:rsidR="007A4C95" w:rsidRPr="00D764A8" w:rsidRDefault="007A4C95">
      <w:pPr>
        <w:pStyle w:val="a3"/>
        <w:spacing w:line="276" w:lineRule="auto"/>
        <w:jc w:val="center"/>
        <w:rPr>
          <w:rFonts w:cs="Arial"/>
          <w:b/>
        </w:rPr>
      </w:pPr>
      <w:r w:rsidRPr="00D764A8">
        <w:rPr>
          <w:rFonts w:cs="Arial"/>
          <w:b/>
        </w:rPr>
        <w:t>«Содействие химическому и экологическому образованию»</w:t>
      </w:r>
    </w:p>
    <w:p w:rsidR="007A4C95" w:rsidRPr="00D764A8" w:rsidRDefault="007A4C95">
      <w:pPr>
        <w:pStyle w:val="a3"/>
        <w:spacing w:line="276" w:lineRule="auto"/>
        <w:jc w:val="center"/>
        <w:rPr>
          <w:rFonts w:cs="Arial"/>
        </w:rPr>
      </w:pPr>
      <w:r w:rsidRPr="00D764A8">
        <w:rPr>
          <w:rFonts w:cs="Arial"/>
          <w:b/>
        </w:rPr>
        <w:t>Химический факультет МГУ им. М. В. Ломоносова</w:t>
      </w:r>
    </w:p>
    <w:p w:rsidR="007A4C95" w:rsidRPr="00D764A8" w:rsidRDefault="007A4C95">
      <w:pPr>
        <w:pStyle w:val="a3"/>
        <w:spacing w:line="276" w:lineRule="auto"/>
        <w:jc w:val="center"/>
        <w:rPr>
          <w:rFonts w:cs="Arial"/>
          <w:b/>
        </w:rPr>
      </w:pPr>
      <w:r w:rsidRPr="00D764A8">
        <w:rPr>
          <w:rFonts w:cs="Arial"/>
          <w:b/>
        </w:rPr>
        <w:t xml:space="preserve">Московский </w:t>
      </w:r>
      <w:proofErr w:type="gramStart"/>
      <w:r w:rsidRPr="00D764A8">
        <w:rPr>
          <w:rFonts w:cs="Arial"/>
          <w:b/>
        </w:rPr>
        <w:t>технологический  университет</w:t>
      </w:r>
      <w:proofErr w:type="gramEnd"/>
      <w:r w:rsidRPr="00D764A8">
        <w:rPr>
          <w:rFonts w:cs="Arial"/>
          <w:b/>
        </w:rPr>
        <w:t xml:space="preserve"> (МИТХТ)</w:t>
      </w:r>
    </w:p>
    <w:p w:rsidR="007A4C95" w:rsidRPr="00D764A8" w:rsidRDefault="007A4C95">
      <w:pPr>
        <w:pStyle w:val="a3"/>
        <w:spacing w:line="276" w:lineRule="auto"/>
        <w:jc w:val="center"/>
        <w:rPr>
          <w:rFonts w:cs="Arial"/>
          <w:b/>
        </w:rPr>
      </w:pPr>
      <w:r w:rsidRPr="00D764A8">
        <w:rPr>
          <w:rFonts w:cs="Arial"/>
          <w:b/>
        </w:rPr>
        <w:t>Российское химическое общество им. Д. И. Менделеева</w:t>
      </w:r>
    </w:p>
    <w:p w:rsidR="007A4C95" w:rsidRPr="00D764A8" w:rsidRDefault="007A4C95">
      <w:pPr>
        <w:pStyle w:val="a3"/>
        <w:spacing w:line="276" w:lineRule="auto"/>
        <w:jc w:val="center"/>
        <w:rPr>
          <w:rFonts w:cs="Arial"/>
          <w:b/>
        </w:rPr>
      </w:pPr>
      <w:r w:rsidRPr="00D764A8">
        <w:rPr>
          <w:rFonts w:cs="Arial"/>
          <w:b/>
        </w:rPr>
        <w:t>Журнал «Химия и жизнь»</w:t>
      </w:r>
    </w:p>
    <w:p w:rsidR="007A4C95" w:rsidRDefault="007A4C95">
      <w:pPr>
        <w:pStyle w:val="a3"/>
        <w:spacing w:line="276" w:lineRule="auto"/>
        <w:jc w:val="center"/>
        <w:rPr>
          <w:sz w:val="8"/>
          <w:szCs w:val="8"/>
        </w:rPr>
      </w:pPr>
    </w:p>
    <w:p w:rsidR="007A4C95" w:rsidRPr="00DE0DEE" w:rsidRDefault="007A4C95">
      <w:pPr>
        <w:pStyle w:val="a3"/>
        <w:spacing w:line="276" w:lineRule="auto"/>
        <w:jc w:val="center"/>
        <w:rPr>
          <w:rFonts w:ascii="Calibri" w:hAnsi="Calibri"/>
        </w:rPr>
      </w:pPr>
    </w:p>
    <w:p w:rsidR="007A4C95" w:rsidRDefault="007A4C95">
      <w:pPr>
        <w:pStyle w:val="a3"/>
        <w:spacing w:line="276" w:lineRule="auto"/>
        <w:jc w:val="center"/>
        <w:rPr>
          <w:rFonts w:ascii="Calibri" w:hAnsi="Calibri"/>
          <w:sz w:val="28"/>
          <w:szCs w:val="28"/>
        </w:rPr>
      </w:pPr>
      <w:r w:rsidRPr="00CB659D">
        <w:rPr>
          <w:rFonts w:ascii="Calibri" w:hAnsi="Calibri"/>
          <w:sz w:val="28"/>
          <w:szCs w:val="28"/>
        </w:rPr>
        <w:t>ОБЪЯВЛЯЮТ ПРОВЕДЕНИЕ В 2016-2017</w:t>
      </w:r>
      <w:r w:rsidRPr="00CB659D">
        <w:rPr>
          <w:rFonts w:ascii="Calibri" w:hAnsi="Calibri"/>
          <w:color w:val="000000"/>
          <w:sz w:val="28"/>
          <w:szCs w:val="28"/>
        </w:rPr>
        <w:t>гг.</w:t>
      </w:r>
    </w:p>
    <w:p w:rsidR="007A4C95" w:rsidRDefault="007A4C95">
      <w:pPr>
        <w:pStyle w:val="a3"/>
        <w:spacing w:line="276" w:lineRule="auto"/>
        <w:jc w:val="center"/>
        <w:rPr>
          <w:sz w:val="24"/>
          <w:szCs w:val="24"/>
        </w:rPr>
      </w:pPr>
      <w:r w:rsidRPr="00CB659D">
        <w:rPr>
          <w:rFonts w:ascii="Calibri" w:hAnsi="Calibri"/>
          <w:sz w:val="28"/>
          <w:szCs w:val="28"/>
        </w:rPr>
        <w:t>XX</w:t>
      </w:r>
      <w:r w:rsidRPr="00CB659D">
        <w:rPr>
          <w:rFonts w:ascii="Calibri" w:hAnsi="Calibri"/>
          <w:sz w:val="28"/>
          <w:szCs w:val="28"/>
          <w:lang w:val="en-US"/>
        </w:rPr>
        <w:t>VII</w:t>
      </w:r>
      <w:r w:rsidRPr="00CB659D">
        <w:rPr>
          <w:rFonts w:ascii="Calibri" w:hAnsi="Calibri"/>
          <w:sz w:val="28"/>
          <w:szCs w:val="28"/>
        </w:rPr>
        <w:t xml:space="preserve"> МЕНДЕЛЕЕВСКОГО КОНКУРСА СТУДЕНТОВ-ХИМИКОВ</w:t>
      </w:r>
    </w:p>
    <w:p w:rsidR="007A4C95" w:rsidRDefault="007A4C95">
      <w:pPr>
        <w:pStyle w:val="a3"/>
        <w:spacing w:line="276" w:lineRule="auto"/>
        <w:jc w:val="center"/>
        <w:rPr>
          <w:b/>
          <w:sz w:val="28"/>
          <w:szCs w:val="28"/>
          <w:u w:val="single"/>
        </w:rPr>
      </w:pPr>
    </w:p>
    <w:p w:rsidR="007A4C95" w:rsidRDefault="007A4C95">
      <w:pPr>
        <w:pStyle w:val="a3"/>
        <w:spacing w:line="276" w:lineRule="auto"/>
        <w:jc w:val="center"/>
        <w:rPr>
          <w:b/>
          <w:sz w:val="32"/>
          <w:szCs w:val="32"/>
          <w:u w:val="single"/>
        </w:rPr>
      </w:pPr>
      <w:r w:rsidRPr="00E97608">
        <w:rPr>
          <w:b/>
          <w:sz w:val="32"/>
          <w:szCs w:val="32"/>
          <w:u w:val="single"/>
        </w:rPr>
        <w:t>ПОЛОЖЕНИЕ</w:t>
      </w:r>
    </w:p>
    <w:p w:rsidR="007A4C95" w:rsidRDefault="007A4C95">
      <w:pPr>
        <w:pStyle w:val="a3"/>
        <w:spacing w:line="276" w:lineRule="auto"/>
        <w:jc w:val="left"/>
        <w:rPr>
          <w:b/>
          <w:sz w:val="32"/>
          <w:szCs w:val="32"/>
        </w:rPr>
      </w:pPr>
    </w:p>
    <w:p w:rsidR="007A4C95" w:rsidRPr="004B5362" w:rsidRDefault="007A4C95">
      <w:pPr>
        <w:pStyle w:val="a3"/>
        <w:spacing w:line="276" w:lineRule="auto"/>
        <w:jc w:val="left"/>
        <w:rPr>
          <w:b/>
          <w:color w:val="000000"/>
          <w:sz w:val="28"/>
          <w:szCs w:val="28"/>
        </w:rPr>
      </w:pPr>
      <w:r w:rsidRPr="004B5362">
        <w:rPr>
          <w:b/>
          <w:color w:val="000000"/>
          <w:sz w:val="28"/>
          <w:szCs w:val="28"/>
        </w:rPr>
        <w:t>1. О конкурсе</w:t>
      </w:r>
    </w:p>
    <w:p w:rsidR="007A4C95" w:rsidRPr="004B5362" w:rsidRDefault="007A4C95">
      <w:pPr>
        <w:pStyle w:val="a3"/>
        <w:spacing w:line="276" w:lineRule="auto"/>
        <w:jc w:val="left"/>
        <w:rPr>
          <w:b/>
          <w:sz w:val="16"/>
          <w:szCs w:val="16"/>
        </w:rPr>
      </w:pPr>
    </w:p>
    <w:p w:rsidR="007A4C95" w:rsidRPr="004B5362" w:rsidRDefault="007A4C95">
      <w:pPr>
        <w:pStyle w:val="a3"/>
        <w:spacing w:line="276" w:lineRule="auto"/>
        <w:jc w:val="left"/>
        <w:rPr>
          <w:b/>
          <w:sz w:val="8"/>
          <w:szCs w:val="8"/>
        </w:rPr>
      </w:pPr>
      <w:r w:rsidRPr="004B5362">
        <w:rPr>
          <w:b/>
          <w:sz w:val="24"/>
          <w:szCs w:val="24"/>
        </w:rPr>
        <w:t>1.1. Цель конкурса</w:t>
      </w:r>
      <w:r w:rsidRPr="004B5362">
        <w:rPr>
          <w:b/>
          <w:sz w:val="24"/>
          <w:szCs w:val="24"/>
        </w:rPr>
        <w:br/>
      </w:r>
    </w:p>
    <w:p w:rsidR="007A4C95" w:rsidRPr="004B5362" w:rsidRDefault="007A4C95">
      <w:pPr>
        <w:pStyle w:val="a3"/>
        <w:spacing w:line="276" w:lineRule="auto"/>
        <w:jc w:val="left"/>
        <w:rPr>
          <w:b/>
          <w:sz w:val="10"/>
          <w:szCs w:val="10"/>
        </w:rPr>
      </w:pPr>
      <w:r w:rsidRPr="004B5362">
        <w:t>Поиск, поддержка и поощрение научной деятельности талантливых студентов-химиков.</w:t>
      </w:r>
    </w:p>
    <w:p w:rsidR="007A4C95" w:rsidRDefault="007A4C95" w:rsidP="00E24B98">
      <w:pPr>
        <w:pStyle w:val="a3"/>
        <w:spacing w:line="240" w:lineRule="auto"/>
        <w:jc w:val="left"/>
        <w:rPr>
          <w:b/>
          <w:sz w:val="24"/>
          <w:szCs w:val="24"/>
        </w:rPr>
      </w:pPr>
    </w:p>
    <w:p w:rsidR="007A4C95" w:rsidRPr="004B5362" w:rsidRDefault="007A4C95" w:rsidP="00E24B98">
      <w:pPr>
        <w:pStyle w:val="a3"/>
        <w:spacing w:line="240" w:lineRule="auto"/>
        <w:jc w:val="left"/>
        <w:rPr>
          <w:b/>
          <w:sz w:val="24"/>
          <w:szCs w:val="24"/>
        </w:rPr>
      </w:pPr>
      <w:r w:rsidRPr="004B5362">
        <w:rPr>
          <w:b/>
          <w:sz w:val="24"/>
          <w:szCs w:val="24"/>
        </w:rPr>
        <w:t>1.2. Структура конкурса</w:t>
      </w:r>
    </w:p>
    <w:p w:rsidR="007A4C95" w:rsidRPr="004B5362" w:rsidRDefault="007A4C95" w:rsidP="00E24B98">
      <w:pPr>
        <w:pStyle w:val="a3"/>
        <w:spacing w:line="240" w:lineRule="auto"/>
        <w:jc w:val="left"/>
        <w:rPr>
          <w:sz w:val="8"/>
          <w:szCs w:val="8"/>
        </w:rPr>
      </w:pPr>
    </w:p>
    <w:p w:rsidR="007A4C95" w:rsidRPr="004B5362" w:rsidRDefault="007A4C95" w:rsidP="00E24B98">
      <w:pPr>
        <w:pStyle w:val="a3"/>
        <w:spacing w:line="240" w:lineRule="auto"/>
        <w:jc w:val="left"/>
      </w:pPr>
      <w:r w:rsidRPr="004B5362">
        <w:t>Менделеевский конкурс проходит в два тура.</w:t>
      </w:r>
    </w:p>
    <w:p w:rsidR="007A4C95" w:rsidRDefault="007A4C95">
      <w:pPr>
        <w:pStyle w:val="a3"/>
        <w:spacing w:line="276" w:lineRule="auto"/>
        <w:ind w:left="708"/>
        <w:jc w:val="left"/>
        <w:rPr>
          <w:b/>
        </w:rPr>
      </w:pPr>
    </w:p>
    <w:p w:rsidR="007A4C95" w:rsidRPr="004B5362" w:rsidRDefault="007A4C95">
      <w:pPr>
        <w:pStyle w:val="a3"/>
        <w:spacing w:line="276" w:lineRule="auto"/>
        <w:ind w:left="708"/>
        <w:jc w:val="left"/>
      </w:pPr>
      <w:r w:rsidRPr="004B5362">
        <w:rPr>
          <w:b/>
          <w:lang w:val="en-US"/>
        </w:rPr>
        <w:t>I</w:t>
      </w:r>
      <w:r w:rsidR="004629F9">
        <w:rPr>
          <w:b/>
        </w:rPr>
        <w:t xml:space="preserve"> </w:t>
      </w:r>
      <w:r w:rsidRPr="004B5362">
        <w:rPr>
          <w:b/>
        </w:rPr>
        <w:t>тур</w:t>
      </w:r>
      <w:r w:rsidRPr="004B5362">
        <w:t xml:space="preserve"> – </w:t>
      </w:r>
      <w:r w:rsidRPr="004B5362">
        <w:rPr>
          <w:b/>
        </w:rPr>
        <w:t>заочный</w:t>
      </w:r>
      <w:r w:rsidRPr="004B5362">
        <w:t xml:space="preserve">, жюри оценивает присланные работы, отбирает лучшие для участия во </w:t>
      </w:r>
      <w:r w:rsidRPr="004B5362">
        <w:rPr>
          <w:lang w:val="en-US"/>
        </w:rPr>
        <w:t>II</w:t>
      </w:r>
      <w:r w:rsidRPr="004B5362">
        <w:t xml:space="preserve"> туре; этап завершается </w:t>
      </w:r>
      <w:r w:rsidR="00F56E45">
        <w:t>15 февраля 2017 г.</w:t>
      </w:r>
      <w:r w:rsidRPr="004B5362">
        <w:t xml:space="preserve">, когда будут объявлены победители первого тура на сайте </w:t>
      </w:r>
      <w:hyperlink r:id="rId8" w:history="1">
        <w:r w:rsidRPr="00DC142D">
          <w:rPr>
            <w:rStyle w:val="a5"/>
          </w:rPr>
          <w:t>www.chemeco.ru</w:t>
        </w:r>
      </w:hyperlink>
    </w:p>
    <w:p w:rsidR="007A4C95" w:rsidRPr="004B5362" w:rsidRDefault="007A4C95">
      <w:pPr>
        <w:pStyle w:val="a3"/>
        <w:spacing w:line="276" w:lineRule="auto"/>
        <w:ind w:left="708"/>
        <w:jc w:val="left"/>
      </w:pPr>
      <w:r w:rsidRPr="004B5362">
        <w:rPr>
          <w:b/>
          <w:lang w:val="en-US"/>
        </w:rPr>
        <w:t>II</w:t>
      </w:r>
      <w:r w:rsidR="004629F9">
        <w:rPr>
          <w:b/>
        </w:rPr>
        <w:t xml:space="preserve"> </w:t>
      </w:r>
      <w:r w:rsidRPr="004B5362">
        <w:rPr>
          <w:b/>
        </w:rPr>
        <w:t>тур</w:t>
      </w:r>
      <w:r w:rsidRPr="004B5362">
        <w:t xml:space="preserve"> – </w:t>
      </w:r>
      <w:r w:rsidRPr="004B5362">
        <w:rPr>
          <w:b/>
        </w:rPr>
        <w:t>очный</w:t>
      </w:r>
      <w:r w:rsidRPr="004B5362">
        <w:t>, проходит в форме Менделеевской конференции молодых ученых в апреле 2017 года; в конференции участвуют авторы лучших работ, отобранных в первом туре.</w:t>
      </w:r>
    </w:p>
    <w:p w:rsidR="007A4C95" w:rsidRPr="004B5362" w:rsidRDefault="007A4C95">
      <w:pPr>
        <w:pStyle w:val="a3"/>
        <w:spacing w:line="276" w:lineRule="auto"/>
        <w:jc w:val="left"/>
        <w:rPr>
          <w:b/>
          <w:sz w:val="24"/>
          <w:szCs w:val="24"/>
        </w:rPr>
      </w:pPr>
    </w:p>
    <w:p w:rsidR="007A4C95" w:rsidRPr="004B5362" w:rsidRDefault="007A4C95" w:rsidP="00AA7FD5">
      <w:pPr>
        <w:pStyle w:val="a3"/>
        <w:spacing w:line="276" w:lineRule="auto"/>
      </w:pPr>
      <w:r w:rsidRPr="004B5362">
        <w:rPr>
          <w:b/>
          <w:lang w:val="en-US"/>
        </w:rPr>
        <w:t>XXVII</w:t>
      </w:r>
      <w:r w:rsidRPr="004B5362">
        <w:rPr>
          <w:b/>
        </w:rPr>
        <w:t xml:space="preserve"> Менделеевская конференция молодых ученых</w:t>
      </w:r>
      <w:r w:rsidRPr="004B5362">
        <w:t xml:space="preserve"> пройдет в конце апреля </w:t>
      </w:r>
      <w:smartTag w:uri="urn:schemas-microsoft-com:office:smarttags" w:element="metricconverter">
        <w:smartTagPr>
          <w:attr w:name="ProductID" w:val="2017 г"/>
        </w:smartTagPr>
        <w:r w:rsidRPr="004B5362">
          <w:t>2017 г</w:t>
        </w:r>
      </w:smartTag>
      <w:r w:rsidRPr="004B5362">
        <w:t>. Все участники, отобранные в первом туре, получат персональное приглашение по электронной почте. (Если работа представлена несколькими студентами, на конференцию приглашается один студент от авторского коллектива.)</w:t>
      </w:r>
    </w:p>
    <w:p w:rsidR="007A4C95" w:rsidRDefault="007A4C95" w:rsidP="004D5972">
      <w:pPr>
        <w:pStyle w:val="a3"/>
        <w:spacing w:line="276" w:lineRule="auto"/>
      </w:pPr>
    </w:p>
    <w:p w:rsidR="007A4C95" w:rsidRPr="004B5362" w:rsidRDefault="007A4C95" w:rsidP="004D5972">
      <w:pPr>
        <w:pStyle w:val="a3"/>
        <w:spacing w:line="276" w:lineRule="auto"/>
        <w:rPr>
          <w:b/>
        </w:rPr>
      </w:pPr>
      <w:r w:rsidRPr="004B5362">
        <w:t xml:space="preserve">Точные даты </w:t>
      </w:r>
      <w:r w:rsidR="00B157C1">
        <w:t xml:space="preserve">и место </w:t>
      </w:r>
      <w:bookmarkStart w:id="0" w:name="_GoBack"/>
      <w:bookmarkEnd w:id="0"/>
      <w:r w:rsidRPr="004B5362">
        <w:t xml:space="preserve">проведения конференции будут определены дополнительно и опубликованы на сайте </w:t>
      </w:r>
      <w:hyperlink r:id="rId9" w:history="1">
        <w:r w:rsidRPr="00DC142D">
          <w:rPr>
            <w:rStyle w:val="a5"/>
          </w:rPr>
          <w:t>www.chemeco.ru</w:t>
        </w:r>
      </w:hyperlink>
    </w:p>
    <w:p w:rsidR="007A4C95" w:rsidRDefault="007A4C95">
      <w:pPr>
        <w:pStyle w:val="a3"/>
        <w:spacing w:line="276" w:lineRule="auto"/>
        <w:jc w:val="left"/>
      </w:pPr>
    </w:p>
    <w:p w:rsidR="007A4C95" w:rsidRPr="004B5362" w:rsidRDefault="007A4C95">
      <w:pPr>
        <w:pStyle w:val="a3"/>
        <w:spacing w:line="276" w:lineRule="auto"/>
        <w:jc w:val="left"/>
      </w:pPr>
      <w:r w:rsidRPr="004B5362">
        <w:t>На Менделеевской конференции предусмотрены</w:t>
      </w:r>
    </w:p>
    <w:p w:rsidR="007A4C95" w:rsidRPr="004B5362" w:rsidRDefault="007A4C95" w:rsidP="00AA7FD5">
      <w:pPr>
        <w:pStyle w:val="a3"/>
        <w:spacing w:line="276" w:lineRule="auto"/>
        <w:jc w:val="left"/>
      </w:pPr>
      <w:r w:rsidRPr="004B5362">
        <w:t>- стендовая сессия для всех участников;</w:t>
      </w:r>
    </w:p>
    <w:p w:rsidR="007A4C95" w:rsidRPr="004B5362" w:rsidRDefault="007A4C95" w:rsidP="00AA7FD5">
      <w:pPr>
        <w:pStyle w:val="a3"/>
        <w:spacing w:line="276" w:lineRule="auto"/>
        <w:jc w:val="left"/>
      </w:pPr>
      <w:r w:rsidRPr="004B5362">
        <w:t>- устные сессии, на которых авторы лучших работ, отобранных жюри на стендовой сессии, делают 10-минутные доклады;</w:t>
      </w:r>
    </w:p>
    <w:p w:rsidR="007A4C95" w:rsidRPr="004B5362" w:rsidRDefault="007A4C95" w:rsidP="00AA7FD5">
      <w:pPr>
        <w:pStyle w:val="a3"/>
        <w:spacing w:line="276" w:lineRule="auto"/>
        <w:jc w:val="left"/>
      </w:pPr>
      <w:r w:rsidRPr="004B5362">
        <w:t xml:space="preserve">- лекции ведущих ученых, тренинги, экскурсии по лабораториям и промышленным компаниям. </w:t>
      </w:r>
    </w:p>
    <w:p w:rsidR="007A4C95" w:rsidRDefault="007A4C95" w:rsidP="0049525B">
      <w:pPr>
        <w:pStyle w:val="a3"/>
        <w:spacing w:line="276" w:lineRule="auto"/>
        <w:jc w:val="left"/>
        <w:rPr>
          <w:b/>
          <w:sz w:val="24"/>
          <w:szCs w:val="24"/>
        </w:rPr>
      </w:pPr>
    </w:p>
    <w:p w:rsidR="007A4C95" w:rsidRPr="004B5362" w:rsidRDefault="007A4C95" w:rsidP="00F56E45">
      <w:pPr>
        <w:pStyle w:val="a3"/>
        <w:pageBreakBefore/>
        <w:spacing w:line="276" w:lineRule="auto"/>
        <w:jc w:val="left"/>
        <w:rPr>
          <w:b/>
          <w:sz w:val="24"/>
          <w:szCs w:val="24"/>
        </w:rPr>
      </w:pPr>
      <w:r w:rsidRPr="004B5362">
        <w:rPr>
          <w:b/>
          <w:sz w:val="24"/>
          <w:szCs w:val="24"/>
        </w:rPr>
        <w:lastRenderedPageBreak/>
        <w:t>1.3. Номинации конкурса</w:t>
      </w:r>
    </w:p>
    <w:p w:rsidR="007A4C95" w:rsidRPr="004B5362" w:rsidRDefault="007A4C95" w:rsidP="0049525B">
      <w:pPr>
        <w:pStyle w:val="a3"/>
        <w:spacing w:line="276" w:lineRule="auto"/>
        <w:jc w:val="left"/>
        <w:rPr>
          <w:b/>
        </w:rPr>
      </w:pPr>
      <w:r w:rsidRPr="004B5362">
        <w:rPr>
          <w:b/>
        </w:rPr>
        <w:t>Номинация № 1 – «Исследования по химии»</w:t>
      </w:r>
    </w:p>
    <w:p w:rsidR="007A4C95" w:rsidRPr="004B5362" w:rsidRDefault="007A4C95" w:rsidP="0049525B">
      <w:pPr>
        <w:pStyle w:val="a3"/>
        <w:spacing w:line="276" w:lineRule="auto"/>
        <w:ind w:firstLine="360"/>
        <w:jc w:val="left"/>
      </w:pPr>
      <w:r w:rsidRPr="004B5362">
        <w:t>Секции:</w:t>
      </w:r>
    </w:p>
    <w:p w:rsidR="007A4C95" w:rsidRPr="004B5362" w:rsidRDefault="007A4C95" w:rsidP="00AA7FD5">
      <w:pPr>
        <w:pStyle w:val="a3"/>
        <w:numPr>
          <w:ilvl w:val="0"/>
          <w:numId w:val="1"/>
        </w:numPr>
        <w:tabs>
          <w:tab w:val="clear" w:pos="1428"/>
        </w:tabs>
        <w:spacing w:line="276" w:lineRule="auto"/>
        <w:ind w:left="720"/>
        <w:jc w:val="left"/>
      </w:pPr>
      <w:r w:rsidRPr="004B5362">
        <w:t>Физическая и аналитическая химия</w:t>
      </w:r>
    </w:p>
    <w:p w:rsidR="007A4C95" w:rsidRPr="004B5362" w:rsidRDefault="007A4C95" w:rsidP="00AA7FD5">
      <w:pPr>
        <w:pStyle w:val="a3"/>
        <w:numPr>
          <w:ilvl w:val="0"/>
          <w:numId w:val="1"/>
        </w:numPr>
        <w:tabs>
          <w:tab w:val="clear" w:pos="1428"/>
        </w:tabs>
        <w:spacing w:line="276" w:lineRule="auto"/>
        <w:ind w:left="720"/>
        <w:jc w:val="left"/>
      </w:pPr>
      <w:r w:rsidRPr="004B5362">
        <w:t>Неорганическая химия и материаловедение</w:t>
      </w:r>
    </w:p>
    <w:p w:rsidR="007A4C95" w:rsidRPr="004B5362" w:rsidRDefault="007A4C95" w:rsidP="00AA7FD5">
      <w:pPr>
        <w:pStyle w:val="a3"/>
        <w:numPr>
          <w:ilvl w:val="0"/>
          <w:numId w:val="1"/>
        </w:numPr>
        <w:tabs>
          <w:tab w:val="clear" w:pos="1428"/>
        </w:tabs>
        <w:spacing w:line="276" w:lineRule="auto"/>
        <w:ind w:left="720"/>
        <w:jc w:val="left"/>
      </w:pPr>
      <w:r w:rsidRPr="004B5362">
        <w:t>Органическая и элементоорганическая химия</w:t>
      </w:r>
    </w:p>
    <w:p w:rsidR="007A4C95" w:rsidRPr="004B5362" w:rsidRDefault="007A4C95" w:rsidP="00AA7FD5">
      <w:pPr>
        <w:pStyle w:val="a3"/>
        <w:numPr>
          <w:ilvl w:val="0"/>
          <w:numId w:val="1"/>
        </w:numPr>
        <w:tabs>
          <w:tab w:val="clear" w:pos="1428"/>
        </w:tabs>
        <w:spacing w:line="276" w:lineRule="auto"/>
        <w:ind w:left="720"/>
        <w:jc w:val="left"/>
      </w:pPr>
      <w:r w:rsidRPr="004B5362">
        <w:t>Химия полимеров и коллоидных систем</w:t>
      </w:r>
    </w:p>
    <w:p w:rsidR="007A4C95" w:rsidRPr="004B5362" w:rsidRDefault="007A4C95" w:rsidP="0049525B">
      <w:pPr>
        <w:pStyle w:val="a3"/>
        <w:spacing w:line="276" w:lineRule="auto"/>
        <w:jc w:val="left"/>
        <w:rPr>
          <w:b/>
          <w:sz w:val="8"/>
          <w:szCs w:val="8"/>
        </w:rPr>
      </w:pPr>
    </w:p>
    <w:p w:rsidR="007A4C95" w:rsidRPr="004B5362" w:rsidRDefault="007A4C95" w:rsidP="0049525B">
      <w:pPr>
        <w:pStyle w:val="a3"/>
        <w:spacing w:line="276" w:lineRule="auto"/>
        <w:jc w:val="left"/>
        <w:rPr>
          <w:b/>
        </w:rPr>
      </w:pPr>
      <w:r w:rsidRPr="004B5362">
        <w:rPr>
          <w:b/>
        </w:rPr>
        <w:t xml:space="preserve">Номинация №2 – «Исследования по химической технологии» </w:t>
      </w:r>
    </w:p>
    <w:p w:rsidR="007A4C95" w:rsidRPr="004B5362" w:rsidRDefault="007A4C95" w:rsidP="0049525B">
      <w:pPr>
        <w:pStyle w:val="a3"/>
        <w:spacing w:line="276" w:lineRule="auto"/>
        <w:ind w:firstLine="360"/>
        <w:jc w:val="left"/>
      </w:pPr>
      <w:r w:rsidRPr="004B5362">
        <w:t>Секции:</w:t>
      </w:r>
    </w:p>
    <w:p w:rsidR="007A4C95" w:rsidRPr="004B5362" w:rsidRDefault="007A4C95" w:rsidP="00AA7FD5">
      <w:pPr>
        <w:pStyle w:val="a3"/>
        <w:numPr>
          <w:ilvl w:val="0"/>
          <w:numId w:val="1"/>
        </w:numPr>
        <w:tabs>
          <w:tab w:val="clear" w:pos="1428"/>
        </w:tabs>
        <w:spacing w:line="276" w:lineRule="auto"/>
        <w:ind w:left="720"/>
        <w:jc w:val="left"/>
      </w:pPr>
      <w:r w:rsidRPr="004B5362">
        <w:t>Общая химическая технология, основной и нефтехимический синтез</w:t>
      </w:r>
    </w:p>
    <w:p w:rsidR="007A4C95" w:rsidRPr="004B5362" w:rsidRDefault="007A4C95" w:rsidP="00AA7FD5">
      <w:pPr>
        <w:pStyle w:val="a3"/>
        <w:numPr>
          <w:ilvl w:val="0"/>
          <w:numId w:val="1"/>
        </w:numPr>
        <w:tabs>
          <w:tab w:val="clear" w:pos="1428"/>
        </w:tabs>
        <w:spacing w:line="276" w:lineRule="auto"/>
        <w:ind w:left="720"/>
        <w:jc w:val="left"/>
      </w:pPr>
      <w:r w:rsidRPr="004B5362">
        <w:t>Технология неорганических материалов</w:t>
      </w:r>
    </w:p>
    <w:p w:rsidR="007A4C95" w:rsidRPr="004B5362" w:rsidRDefault="007A4C95" w:rsidP="00AA7FD5">
      <w:pPr>
        <w:pStyle w:val="a3"/>
        <w:numPr>
          <w:ilvl w:val="0"/>
          <w:numId w:val="1"/>
        </w:numPr>
        <w:tabs>
          <w:tab w:val="clear" w:pos="1428"/>
        </w:tabs>
        <w:spacing w:line="276" w:lineRule="auto"/>
        <w:ind w:left="720"/>
        <w:jc w:val="left"/>
      </w:pPr>
      <w:r w:rsidRPr="004B5362">
        <w:t>Технология полимеров и материалов на их основе</w:t>
      </w:r>
    </w:p>
    <w:p w:rsidR="007A4C95" w:rsidRPr="004B5362" w:rsidRDefault="007A4C95" w:rsidP="00AA7FD5">
      <w:pPr>
        <w:pStyle w:val="a3"/>
        <w:numPr>
          <w:ilvl w:val="0"/>
          <w:numId w:val="1"/>
        </w:numPr>
        <w:tabs>
          <w:tab w:val="clear" w:pos="1428"/>
        </w:tabs>
        <w:spacing w:line="276" w:lineRule="auto"/>
        <w:ind w:left="720"/>
        <w:jc w:val="left"/>
      </w:pPr>
      <w:r w:rsidRPr="004B5362">
        <w:t>Технология биологически активных соединений</w:t>
      </w:r>
    </w:p>
    <w:p w:rsidR="007A4C95" w:rsidRPr="004B5362" w:rsidRDefault="007A4C95">
      <w:pPr>
        <w:pStyle w:val="a3"/>
        <w:spacing w:line="276" w:lineRule="auto"/>
        <w:jc w:val="left"/>
        <w:rPr>
          <w:b/>
          <w:sz w:val="24"/>
          <w:szCs w:val="24"/>
        </w:rPr>
      </w:pPr>
    </w:p>
    <w:p w:rsidR="007A4C95" w:rsidRPr="004B5362" w:rsidRDefault="007A4C95">
      <w:pPr>
        <w:pStyle w:val="a3"/>
        <w:spacing w:line="276" w:lineRule="auto"/>
        <w:jc w:val="left"/>
        <w:rPr>
          <w:b/>
          <w:sz w:val="24"/>
          <w:szCs w:val="24"/>
        </w:rPr>
      </w:pPr>
      <w:r w:rsidRPr="004B5362">
        <w:rPr>
          <w:b/>
          <w:sz w:val="24"/>
          <w:szCs w:val="24"/>
        </w:rPr>
        <w:t>1.4. Участники конкурса</w:t>
      </w:r>
    </w:p>
    <w:p w:rsidR="007A4C95" w:rsidRPr="004B5362" w:rsidRDefault="007A4C95">
      <w:pPr>
        <w:pStyle w:val="a3"/>
        <w:spacing w:line="276" w:lineRule="auto"/>
        <w:jc w:val="left"/>
      </w:pPr>
      <w:r w:rsidRPr="004B5362">
        <w:t>В Менделеевском конкурсе могут принять участие студенты любых химических специальностей из любых университетов и вузов России и стран СНГ.</w:t>
      </w:r>
    </w:p>
    <w:p w:rsidR="007A4C95" w:rsidRPr="004B5362" w:rsidRDefault="007A4C95">
      <w:pPr>
        <w:pStyle w:val="a3"/>
        <w:spacing w:line="276" w:lineRule="auto"/>
        <w:jc w:val="left"/>
        <w:rPr>
          <w:sz w:val="8"/>
          <w:szCs w:val="8"/>
        </w:rPr>
      </w:pPr>
    </w:p>
    <w:p w:rsidR="007A4C95" w:rsidRPr="004B5362" w:rsidRDefault="007A4C95">
      <w:pPr>
        <w:pStyle w:val="a3"/>
        <w:spacing w:line="276" w:lineRule="auto"/>
        <w:jc w:val="left"/>
      </w:pPr>
      <w:r w:rsidRPr="004B5362">
        <w:t>На конкурс в номинации №1 (химия) принимают работы студентов только</w:t>
      </w:r>
      <w:r w:rsidR="006F1F91">
        <w:t xml:space="preserve"> </w:t>
      </w:r>
      <w:r w:rsidRPr="004B5362">
        <w:t xml:space="preserve">1–4-х курсов </w:t>
      </w:r>
      <w:proofErr w:type="spellStart"/>
      <w:r w:rsidRPr="004B5362">
        <w:t>бакалавриата</w:t>
      </w:r>
      <w:proofErr w:type="spellEnd"/>
      <w:r w:rsidRPr="004B5362">
        <w:t xml:space="preserve"> и </w:t>
      </w:r>
      <w:proofErr w:type="spellStart"/>
      <w:r w:rsidRPr="004B5362">
        <w:t>специалитета</w:t>
      </w:r>
      <w:proofErr w:type="spellEnd"/>
      <w:r w:rsidRPr="004B5362">
        <w:t>.</w:t>
      </w:r>
    </w:p>
    <w:p w:rsidR="007A4C95" w:rsidRPr="004B5362" w:rsidRDefault="007A4C95">
      <w:pPr>
        <w:pStyle w:val="a3"/>
        <w:spacing w:line="276" w:lineRule="auto"/>
        <w:jc w:val="left"/>
        <w:rPr>
          <w:sz w:val="8"/>
          <w:szCs w:val="8"/>
        </w:rPr>
      </w:pPr>
    </w:p>
    <w:p w:rsidR="007A4C95" w:rsidRPr="004B5362" w:rsidRDefault="006F1F91">
      <w:pPr>
        <w:pStyle w:val="a3"/>
        <w:spacing w:line="276" w:lineRule="auto"/>
        <w:jc w:val="left"/>
      </w:pPr>
      <w:r>
        <w:t>На конкурс</w:t>
      </w:r>
      <w:r w:rsidR="007A4C95" w:rsidRPr="004B5362">
        <w:t xml:space="preserve"> в номинации №2 (химическая технология) принимают работы студентов всех курсов </w:t>
      </w:r>
      <w:proofErr w:type="spellStart"/>
      <w:r w:rsidR="007A4C95" w:rsidRPr="004B5362">
        <w:t>бакалавриата</w:t>
      </w:r>
      <w:proofErr w:type="spellEnd"/>
      <w:r w:rsidR="007A4C95" w:rsidRPr="004B5362">
        <w:t xml:space="preserve">, </w:t>
      </w:r>
      <w:proofErr w:type="spellStart"/>
      <w:r w:rsidR="007A4C95" w:rsidRPr="004B5362">
        <w:t>специалитета</w:t>
      </w:r>
      <w:proofErr w:type="spellEnd"/>
      <w:r w:rsidR="007A4C95" w:rsidRPr="004B5362">
        <w:t xml:space="preserve"> и магистратуры.</w:t>
      </w:r>
    </w:p>
    <w:p w:rsidR="007A4C95" w:rsidRPr="004B5362" w:rsidRDefault="007A4C95">
      <w:pPr>
        <w:pStyle w:val="a3"/>
        <w:spacing w:line="276" w:lineRule="auto"/>
        <w:jc w:val="left"/>
        <w:rPr>
          <w:b/>
          <w:i/>
          <w:sz w:val="24"/>
          <w:szCs w:val="24"/>
        </w:rPr>
      </w:pPr>
    </w:p>
    <w:p w:rsidR="007A4C95" w:rsidRPr="00AA7FD5" w:rsidRDefault="007A4C95" w:rsidP="000E3D07">
      <w:pPr>
        <w:pStyle w:val="a3"/>
        <w:spacing w:line="276" w:lineRule="auto"/>
        <w:jc w:val="left"/>
        <w:rPr>
          <w:b/>
          <w:sz w:val="24"/>
          <w:szCs w:val="24"/>
        </w:rPr>
      </w:pPr>
      <w:r w:rsidRPr="004B5362">
        <w:rPr>
          <w:b/>
          <w:sz w:val="24"/>
          <w:szCs w:val="24"/>
        </w:rPr>
        <w:t>1.5</w:t>
      </w:r>
      <w:r w:rsidR="00EE4417">
        <w:rPr>
          <w:b/>
          <w:sz w:val="24"/>
          <w:szCs w:val="24"/>
        </w:rPr>
        <w:t>.</w:t>
      </w:r>
      <w:r w:rsidRPr="004B5362">
        <w:rPr>
          <w:b/>
          <w:sz w:val="24"/>
          <w:szCs w:val="24"/>
        </w:rPr>
        <w:t xml:space="preserve"> Жюри конкурса</w:t>
      </w:r>
    </w:p>
    <w:p w:rsidR="007A4C95" w:rsidRDefault="007A4C95" w:rsidP="00C81B5B">
      <w:pPr>
        <w:pStyle w:val="a3"/>
        <w:spacing w:line="276" w:lineRule="auto"/>
        <w:rPr>
          <w:b/>
          <w:i/>
          <w:sz w:val="24"/>
          <w:szCs w:val="24"/>
        </w:rPr>
      </w:pPr>
      <w:r w:rsidRPr="00B7671B">
        <w:t>Председатель жюри – академик РАН</w:t>
      </w:r>
      <w:r>
        <w:t xml:space="preserve"> </w:t>
      </w:r>
      <w:r w:rsidRPr="00B7671B">
        <w:rPr>
          <w:b/>
        </w:rPr>
        <w:t>Михаил Петрович Егоров</w:t>
      </w:r>
      <w:r w:rsidRPr="00B7671B">
        <w:t>, директор И</w:t>
      </w:r>
      <w:r>
        <w:t xml:space="preserve">нститута органической химии </w:t>
      </w:r>
      <w:r w:rsidRPr="00B7671B">
        <w:t xml:space="preserve">им. </w:t>
      </w:r>
      <w:proofErr w:type="spellStart"/>
      <w:r w:rsidRPr="00B7671B">
        <w:t>Н.Д.Зелинского</w:t>
      </w:r>
      <w:proofErr w:type="spellEnd"/>
      <w:r w:rsidRPr="00B7671B">
        <w:t xml:space="preserve"> РАН. </w:t>
      </w:r>
      <w:r w:rsidRPr="00B7671B">
        <w:rPr>
          <w:rFonts w:cs="Arial"/>
        </w:rPr>
        <w:t>В жюри конкурса работают известные ученые, профессора и преподаватели вузов и академических институтов, а также талантливые молодые аспиранты и сотрудники из числа победителей Менделеевского конкурса прошлых лет.</w:t>
      </w:r>
    </w:p>
    <w:p w:rsidR="007A4C95" w:rsidRDefault="007A4C95">
      <w:pPr>
        <w:pStyle w:val="a3"/>
        <w:spacing w:line="276" w:lineRule="auto"/>
        <w:jc w:val="left"/>
        <w:rPr>
          <w:b/>
          <w:sz w:val="24"/>
          <w:szCs w:val="24"/>
        </w:rPr>
      </w:pPr>
    </w:p>
    <w:p w:rsidR="007A4C95" w:rsidRDefault="007A4C95">
      <w:pPr>
        <w:pStyle w:val="a3"/>
        <w:spacing w:line="276" w:lineRule="auto"/>
        <w:jc w:val="left"/>
        <w:rPr>
          <w:b/>
          <w:sz w:val="24"/>
          <w:szCs w:val="24"/>
        </w:rPr>
      </w:pPr>
      <w:r w:rsidRPr="00AA7FD5">
        <w:rPr>
          <w:b/>
          <w:sz w:val="24"/>
          <w:szCs w:val="24"/>
        </w:rPr>
        <w:t>1.6. Награды Менделеевского конкурса</w:t>
      </w:r>
    </w:p>
    <w:p w:rsidR="007A4C95" w:rsidRPr="00E24B98" w:rsidRDefault="007A4C95" w:rsidP="00AA7FD5">
      <w:pPr>
        <w:pStyle w:val="a3"/>
        <w:spacing w:line="276" w:lineRule="auto"/>
      </w:pPr>
      <w:r w:rsidRPr="00E24B98">
        <w:t>Участники, допущенные к участию в конкурсе и не прошедшие на второй тур, получают сертификаты участника первого тура.</w:t>
      </w:r>
    </w:p>
    <w:p w:rsidR="007A4C95" w:rsidRPr="00E24B98" w:rsidRDefault="007A4C95" w:rsidP="00AA7FD5">
      <w:pPr>
        <w:pStyle w:val="a3"/>
        <w:spacing w:line="276" w:lineRule="auto"/>
      </w:pPr>
    </w:p>
    <w:p w:rsidR="007A4C95" w:rsidRPr="00E24B98" w:rsidRDefault="007A4C95" w:rsidP="00AA7FD5">
      <w:pPr>
        <w:pStyle w:val="a3"/>
        <w:spacing w:line="276" w:lineRule="auto"/>
      </w:pPr>
      <w:r w:rsidRPr="00E24B98">
        <w:t>Все участники второго тура Менделеевского конкурса (Менделеевской конференции) получают грамот</w:t>
      </w:r>
      <w:r w:rsidR="00AD1253">
        <w:t>ы</w:t>
      </w:r>
      <w:r w:rsidRPr="00E24B98">
        <w:t xml:space="preserve"> (для соавторов предусмотрены сертификаты победителя первого тура). </w:t>
      </w:r>
    </w:p>
    <w:p w:rsidR="00AD1253" w:rsidRDefault="00AD1253" w:rsidP="00AA7FD5">
      <w:pPr>
        <w:pStyle w:val="a3"/>
        <w:spacing w:line="276" w:lineRule="auto"/>
      </w:pPr>
    </w:p>
    <w:p w:rsidR="007A4C95" w:rsidRPr="00E24B98" w:rsidRDefault="007A4C95" w:rsidP="00AA7FD5">
      <w:pPr>
        <w:pStyle w:val="a3"/>
        <w:spacing w:line="276" w:lineRule="auto"/>
      </w:pPr>
      <w:r w:rsidRPr="00E24B98">
        <w:t>Лучшие работы будут отмечены:</w:t>
      </w:r>
    </w:p>
    <w:p w:rsidR="007A4C95" w:rsidRPr="00E24B98" w:rsidRDefault="007A4C95">
      <w:pPr>
        <w:pStyle w:val="a3"/>
        <w:spacing w:line="276" w:lineRule="auto"/>
        <w:jc w:val="left"/>
      </w:pPr>
      <w:r w:rsidRPr="00E24B98">
        <w:t xml:space="preserve">- дипломами </w:t>
      </w:r>
      <w:r w:rsidRPr="00E24B98">
        <w:rPr>
          <w:lang w:val="en-US"/>
        </w:rPr>
        <w:t>I</w:t>
      </w:r>
      <w:r w:rsidRPr="00E24B98">
        <w:t xml:space="preserve">, </w:t>
      </w:r>
      <w:r w:rsidRPr="00E24B98">
        <w:rPr>
          <w:lang w:val="en-US"/>
        </w:rPr>
        <w:t>II</w:t>
      </w:r>
      <w:r w:rsidRPr="00E24B98">
        <w:t xml:space="preserve"> и </w:t>
      </w:r>
      <w:r w:rsidRPr="00E24B98">
        <w:rPr>
          <w:lang w:val="en-US"/>
        </w:rPr>
        <w:t>III</w:t>
      </w:r>
      <w:r w:rsidRPr="00E24B98">
        <w:t xml:space="preserve"> степени;</w:t>
      </w:r>
    </w:p>
    <w:p w:rsidR="007A4C95" w:rsidRPr="00E24B98" w:rsidRDefault="007A4C95">
      <w:pPr>
        <w:pStyle w:val="a3"/>
        <w:spacing w:line="276" w:lineRule="auto"/>
        <w:jc w:val="left"/>
      </w:pPr>
      <w:r w:rsidRPr="00E24B98">
        <w:t>- специальными призами и денежными премиями;</w:t>
      </w:r>
    </w:p>
    <w:p w:rsidR="007A4C95" w:rsidRPr="00E24B98" w:rsidRDefault="007A4C95">
      <w:pPr>
        <w:pStyle w:val="a3"/>
        <w:spacing w:line="276" w:lineRule="auto"/>
        <w:jc w:val="left"/>
      </w:pPr>
      <w:r w:rsidRPr="00E24B98">
        <w:t>- медалью «Будущее российской химии»</w:t>
      </w:r>
    </w:p>
    <w:p w:rsidR="007A4C95" w:rsidRPr="00E24B98" w:rsidRDefault="007A4C95">
      <w:pPr>
        <w:pStyle w:val="a3"/>
        <w:spacing w:line="276" w:lineRule="auto"/>
        <w:jc w:val="left"/>
        <w:rPr>
          <w:i/>
        </w:rPr>
      </w:pPr>
    </w:p>
    <w:p w:rsidR="007A4C95" w:rsidRPr="00AA7FD5" w:rsidRDefault="007A4C95" w:rsidP="00E24B98">
      <w:pPr>
        <w:pStyle w:val="a3"/>
        <w:spacing w:line="240" w:lineRule="auto"/>
        <w:jc w:val="left"/>
        <w:rPr>
          <w:b/>
        </w:rPr>
      </w:pPr>
      <w:r w:rsidRPr="00E24B98">
        <w:rPr>
          <w:b/>
          <w:sz w:val="24"/>
          <w:szCs w:val="24"/>
        </w:rPr>
        <w:t>1.7.</w:t>
      </w:r>
      <w:r w:rsidRPr="00AA7FD5">
        <w:rPr>
          <w:b/>
          <w:sz w:val="24"/>
          <w:szCs w:val="24"/>
        </w:rPr>
        <w:t xml:space="preserve"> Критерии оценки конкурсных работ</w:t>
      </w:r>
    </w:p>
    <w:p w:rsidR="007A4C95" w:rsidRDefault="007A4C95" w:rsidP="00E24B98">
      <w:pPr>
        <w:pStyle w:val="a3"/>
        <w:spacing w:line="240" w:lineRule="auto"/>
        <w:jc w:val="left"/>
        <w:rPr>
          <w:b/>
          <w:sz w:val="8"/>
          <w:szCs w:val="8"/>
        </w:rPr>
      </w:pPr>
    </w:p>
    <w:p w:rsidR="007A4C95" w:rsidRDefault="007A4C95" w:rsidP="00E24B98">
      <w:pPr>
        <w:pStyle w:val="a3"/>
        <w:spacing w:line="240" w:lineRule="auto"/>
        <w:jc w:val="left"/>
      </w:pPr>
      <w:r w:rsidRPr="00B7671B">
        <w:t>- новизна и важность задач исследования, четкость их формулировки;</w:t>
      </w:r>
    </w:p>
    <w:p w:rsidR="007A4C95" w:rsidRDefault="007A4C95">
      <w:pPr>
        <w:pStyle w:val="a3"/>
        <w:spacing w:line="276" w:lineRule="auto"/>
        <w:jc w:val="left"/>
      </w:pPr>
      <w:r w:rsidRPr="00B7671B">
        <w:t xml:space="preserve">- </w:t>
      </w:r>
      <w:r>
        <w:t xml:space="preserve">адекватность </w:t>
      </w:r>
      <w:r w:rsidRPr="00B7671B">
        <w:t>литературно</w:t>
      </w:r>
      <w:r>
        <w:t xml:space="preserve">го </w:t>
      </w:r>
      <w:r w:rsidRPr="00B7671B">
        <w:t>обзор</w:t>
      </w:r>
      <w:r>
        <w:t xml:space="preserve">а </w:t>
      </w:r>
      <w:r w:rsidRPr="00B7671B">
        <w:t>основных достижений изучаемой области</w:t>
      </w:r>
      <w:r w:rsidRPr="00B7671B">
        <w:rPr>
          <w:i/>
          <w:color w:val="FF0000"/>
        </w:rPr>
        <w:t>;</w:t>
      </w:r>
    </w:p>
    <w:p w:rsidR="007A4C95" w:rsidRDefault="007A4C95">
      <w:pPr>
        <w:pStyle w:val="a3"/>
        <w:spacing w:line="276" w:lineRule="auto"/>
        <w:jc w:val="left"/>
      </w:pPr>
      <w:r w:rsidRPr="00B7671B">
        <w:t>- насколько  подробно, аккуратно и достоверно изложена  экспериментальная часть работы;</w:t>
      </w:r>
    </w:p>
    <w:p w:rsidR="007A4C95" w:rsidRDefault="007A4C95">
      <w:pPr>
        <w:pStyle w:val="a3"/>
        <w:spacing w:line="276" w:lineRule="auto"/>
        <w:jc w:val="left"/>
      </w:pPr>
      <w:r w:rsidRPr="00B7671B">
        <w:t>- новизна и важность полученных результатов;</w:t>
      </w:r>
    </w:p>
    <w:p w:rsidR="007A4C95" w:rsidRDefault="007A4C95">
      <w:pPr>
        <w:pStyle w:val="a3"/>
        <w:spacing w:line="276" w:lineRule="auto"/>
        <w:jc w:val="left"/>
      </w:pPr>
      <w:r w:rsidRPr="00670117">
        <w:t>- соответствие выводов полученным результатам и поставленным задачам</w:t>
      </w:r>
    </w:p>
    <w:p w:rsidR="007A4C95" w:rsidRDefault="007A4C95">
      <w:pPr>
        <w:pStyle w:val="a3"/>
        <w:spacing w:line="276" w:lineRule="auto"/>
        <w:jc w:val="left"/>
      </w:pPr>
    </w:p>
    <w:p w:rsidR="006F1F91" w:rsidRDefault="007A4C95">
      <w:pPr>
        <w:pStyle w:val="a3"/>
        <w:spacing w:line="276" w:lineRule="auto"/>
        <w:jc w:val="left"/>
      </w:pPr>
      <w:r>
        <w:t>Примеры</w:t>
      </w:r>
      <w:r w:rsidR="00AD1253">
        <w:t xml:space="preserve"> конкурсных </w:t>
      </w:r>
      <w:r>
        <w:t xml:space="preserve">работ </w:t>
      </w:r>
      <w:r w:rsidR="006F1F91">
        <w:t xml:space="preserve">можно найти на сайте </w:t>
      </w:r>
      <w:hyperlink r:id="rId10" w:history="1">
        <w:r w:rsidR="006F1F91" w:rsidRPr="00DC142D">
          <w:rPr>
            <w:rStyle w:val="a5"/>
          </w:rPr>
          <w:t>www.chemeco.ru</w:t>
        </w:r>
      </w:hyperlink>
      <w:r w:rsidR="006F1F91" w:rsidRPr="00DC142D">
        <w:rPr>
          <w:rStyle w:val="a5"/>
        </w:rPr>
        <w:t xml:space="preserve"> </w:t>
      </w:r>
      <w:r w:rsidR="006F1F91">
        <w:t>в разделе «Менделеевский конкурс».</w:t>
      </w:r>
    </w:p>
    <w:p w:rsidR="007A4C95" w:rsidRDefault="007A4C95" w:rsidP="006F1F91">
      <w:pPr>
        <w:pStyle w:val="a3"/>
        <w:pageBreakBefore/>
        <w:spacing w:line="276" w:lineRule="auto"/>
        <w:jc w:val="left"/>
        <w:rPr>
          <w:b/>
          <w:sz w:val="28"/>
          <w:szCs w:val="28"/>
        </w:rPr>
      </w:pPr>
      <w:r w:rsidRPr="00DD3FB9">
        <w:rPr>
          <w:b/>
          <w:sz w:val="28"/>
          <w:szCs w:val="28"/>
        </w:rPr>
        <w:lastRenderedPageBreak/>
        <w:t>2. Требования к конкурсным материалам</w:t>
      </w:r>
    </w:p>
    <w:p w:rsidR="007A4C95" w:rsidRDefault="007A4C95" w:rsidP="0096516E">
      <w:pPr>
        <w:pStyle w:val="a3"/>
        <w:spacing w:line="276" w:lineRule="auto"/>
        <w:jc w:val="left"/>
        <w:rPr>
          <w:b/>
          <w:sz w:val="24"/>
          <w:szCs w:val="24"/>
        </w:rPr>
      </w:pPr>
    </w:p>
    <w:p w:rsidR="007A4C95" w:rsidRPr="004B5362" w:rsidRDefault="007A4C95" w:rsidP="00DC142D">
      <w:pPr>
        <w:pStyle w:val="a3"/>
        <w:spacing w:after="120" w:line="276" w:lineRule="auto"/>
        <w:jc w:val="left"/>
        <w:rPr>
          <w:b/>
          <w:sz w:val="24"/>
          <w:szCs w:val="24"/>
        </w:rPr>
      </w:pPr>
      <w:r w:rsidRPr="004B5362">
        <w:rPr>
          <w:b/>
          <w:sz w:val="24"/>
          <w:szCs w:val="24"/>
        </w:rPr>
        <w:t>2.1. Материалы, подаваемые на конкурс</w:t>
      </w:r>
    </w:p>
    <w:p w:rsidR="007A4C95" w:rsidRPr="004B5362" w:rsidRDefault="007A4C95" w:rsidP="0096516E">
      <w:pPr>
        <w:pStyle w:val="a3"/>
        <w:spacing w:line="276" w:lineRule="auto"/>
        <w:jc w:val="left"/>
      </w:pPr>
      <w:r w:rsidRPr="004B5362">
        <w:t>- Регистрационный лист по прилагаемой форме (форма №1)</w:t>
      </w:r>
    </w:p>
    <w:p w:rsidR="007A4C95" w:rsidRDefault="007A4C95" w:rsidP="0096516E">
      <w:pPr>
        <w:pStyle w:val="a3"/>
        <w:spacing w:line="276" w:lineRule="auto"/>
        <w:jc w:val="left"/>
      </w:pPr>
      <w:r>
        <w:t>- Краткая аннотация работы, снабженная иллюстрацией (1 стр. печатного текста).</w:t>
      </w:r>
    </w:p>
    <w:p w:rsidR="007A4C95" w:rsidRDefault="007A4C95" w:rsidP="0096516E">
      <w:pPr>
        <w:pStyle w:val="a3"/>
        <w:spacing w:line="276" w:lineRule="auto"/>
        <w:jc w:val="left"/>
      </w:pPr>
      <w:r>
        <w:t>- Научный отчет по представляемой работе</w:t>
      </w:r>
      <w:r w:rsidR="009B3C22">
        <w:t xml:space="preserve"> (требования см. в разделе 2.2.)</w:t>
      </w:r>
      <w:r>
        <w:t>.</w:t>
      </w:r>
    </w:p>
    <w:p w:rsidR="007A4C95" w:rsidRDefault="007A4C95" w:rsidP="00AA7FD5">
      <w:pPr>
        <w:pStyle w:val="a3"/>
        <w:spacing w:line="276" w:lineRule="auto"/>
        <w:rPr>
          <w:u w:val="single"/>
        </w:rPr>
      </w:pPr>
      <w:r>
        <w:t xml:space="preserve">- Фотография или скан титульного листа научного отчета </w:t>
      </w:r>
      <w:r w:rsidRPr="00B14DE6">
        <w:rPr>
          <w:u w:val="single"/>
        </w:rPr>
        <w:t>с подписью научного руководителя</w:t>
      </w:r>
    </w:p>
    <w:p w:rsidR="007A4C95" w:rsidRDefault="007A4C95" w:rsidP="0096516E">
      <w:pPr>
        <w:pStyle w:val="a3"/>
        <w:spacing w:line="276" w:lineRule="auto"/>
        <w:rPr>
          <w:i/>
        </w:rPr>
      </w:pPr>
      <w:r w:rsidRPr="00B96833">
        <w:rPr>
          <w:i/>
        </w:rPr>
        <w:t>(</w:t>
      </w:r>
      <w:r>
        <w:rPr>
          <w:i/>
        </w:rPr>
        <w:t>Без подписи научног</w:t>
      </w:r>
      <w:r w:rsidRPr="00B96833">
        <w:rPr>
          <w:i/>
        </w:rPr>
        <w:t>о руководителя студент не допускается к участию в конкурсе)</w:t>
      </w:r>
    </w:p>
    <w:p w:rsidR="004F22C9" w:rsidRDefault="004F22C9" w:rsidP="004F22C9">
      <w:pPr>
        <w:pStyle w:val="a3"/>
        <w:spacing w:line="276" w:lineRule="auto"/>
        <w:jc w:val="left"/>
      </w:pPr>
      <w:r>
        <w:t>- При наличии публикаций по теме работы следует приложить их электронные копии.</w:t>
      </w:r>
    </w:p>
    <w:p w:rsidR="007A4C95" w:rsidRDefault="007A4C95" w:rsidP="0096516E">
      <w:pPr>
        <w:pStyle w:val="a3"/>
        <w:spacing w:line="276" w:lineRule="auto"/>
        <w:rPr>
          <w:b/>
        </w:rPr>
      </w:pPr>
    </w:p>
    <w:p w:rsidR="007A4C95" w:rsidRPr="00091A6E" w:rsidRDefault="007A4C95" w:rsidP="0096516E">
      <w:pPr>
        <w:pStyle w:val="a3"/>
        <w:spacing w:line="276" w:lineRule="auto"/>
      </w:pPr>
      <w:r w:rsidRPr="00091A6E">
        <w:rPr>
          <w:b/>
          <w:i/>
          <w:sz w:val="22"/>
          <w:szCs w:val="22"/>
        </w:rPr>
        <w:t>Перед подачей материалов следует пройти электронную регистрацию</w:t>
      </w:r>
    </w:p>
    <w:p w:rsidR="007A4C95" w:rsidRDefault="007A4C95">
      <w:pPr>
        <w:pStyle w:val="a3"/>
        <w:spacing w:line="276" w:lineRule="auto"/>
        <w:jc w:val="left"/>
        <w:rPr>
          <w:b/>
          <w:sz w:val="24"/>
          <w:szCs w:val="24"/>
        </w:rPr>
      </w:pPr>
    </w:p>
    <w:p w:rsidR="007A4C95" w:rsidRPr="00AA7FD5" w:rsidRDefault="007A4C95" w:rsidP="00DC142D">
      <w:pPr>
        <w:pStyle w:val="a3"/>
        <w:spacing w:after="120" w:line="276" w:lineRule="auto"/>
        <w:jc w:val="left"/>
        <w:rPr>
          <w:sz w:val="24"/>
          <w:szCs w:val="24"/>
        </w:rPr>
      </w:pPr>
      <w:r w:rsidRPr="00AA7FD5">
        <w:rPr>
          <w:b/>
          <w:sz w:val="24"/>
          <w:szCs w:val="24"/>
        </w:rPr>
        <w:t>2.</w:t>
      </w:r>
      <w:r w:rsidR="009B3C22">
        <w:rPr>
          <w:b/>
          <w:sz w:val="24"/>
          <w:szCs w:val="24"/>
        </w:rPr>
        <w:t>2</w:t>
      </w:r>
      <w:r w:rsidRPr="00AA7FD5">
        <w:rPr>
          <w:b/>
          <w:sz w:val="24"/>
          <w:szCs w:val="24"/>
        </w:rPr>
        <w:t>. Научный отчет</w:t>
      </w:r>
    </w:p>
    <w:p w:rsidR="007A4C95" w:rsidRDefault="007A4C95">
      <w:pPr>
        <w:pStyle w:val="a3"/>
        <w:spacing w:line="276" w:lineRule="auto"/>
        <w:jc w:val="left"/>
      </w:pPr>
      <w:r>
        <w:t>Отчет должен содержать:</w:t>
      </w:r>
    </w:p>
    <w:p w:rsidR="007A4C95" w:rsidRDefault="007A4C95">
      <w:pPr>
        <w:pStyle w:val="a3"/>
        <w:spacing w:line="276" w:lineRule="auto"/>
        <w:jc w:val="left"/>
      </w:pPr>
      <w:r>
        <w:t>- обоснование постановки задачи,</w:t>
      </w:r>
    </w:p>
    <w:p w:rsidR="007A4C95" w:rsidRDefault="007A4C95">
      <w:pPr>
        <w:pStyle w:val="a3"/>
        <w:spacing w:line="276" w:lineRule="auto"/>
        <w:jc w:val="left"/>
      </w:pPr>
      <w:r>
        <w:t>- краткий анализ состояния науки в данной области,</w:t>
      </w:r>
    </w:p>
    <w:p w:rsidR="007A4C95" w:rsidRDefault="007A4C95">
      <w:pPr>
        <w:pStyle w:val="a3"/>
        <w:spacing w:line="276" w:lineRule="auto"/>
        <w:jc w:val="left"/>
      </w:pPr>
      <w:r>
        <w:t>- описание методики эксперимента или теоретического исследования</w:t>
      </w:r>
    </w:p>
    <w:p w:rsidR="007A4C95" w:rsidRDefault="007A4C95">
      <w:pPr>
        <w:pStyle w:val="a3"/>
        <w:spacing w:line="276" w:lineRule="auto"/>
        <w:jc w:val="left"/>
      </w:pPr>
      <w:r>
        <w:t>- изложение основных результатов</w:t>
      </w:r>
    </w:p>
    <w:p w:rsidR="007A4C95" w:rsidRDefault="007A4C95">
      <w:pPr>
        <w:pStyle w:val="a3"/>
        <w:spacing w:line="276" w:lineRule="auto"/>
        <w:jc w:val="left"/>
      </w:pPr>
      <w:r>
        <w:t>- выводы</w:t>
      </w:r>
    </w:p>
    <w:p w:rsidR="007A4C95" w:rsidRDefault="007A4C95">
      <w:pPr>
        <w:pStyle w:val="a3"/>
        <w:spacing w:line="276" w:lineRule="auto"/>
        <w:jc w:val="left"/>
      </w:pPr>
      <w:r>
        <w:t>- список цитируемой литературы.</w:t>
      </w:r>
    </w:p>
    <w:p w:rsidR="00DC142D" w:rsidRDefault="00DC142D">
      <w:pPr>
        <w:pStyle w:val="a3"/>
        <w:spacing w:line="276" w:lineRule="auto"/>
        <w:jc w:val="left"/>
      </w:pPr>
    </w:p>
    <w:p w:rsidR="009B1470" w:rsidRDefault="009B1470" w:rsidP="009B1470">
      <w:pPr>
        <w:pStyle w:val="a3"/>
        <w:spacing w:line="276" w:lineRule="auto"/>
        <w:jc w:val="left"/>
      </w:pPr>
      <w:r w:rsidRPr="00F863E7">
        <w:rPr>
          <w:b/>
        </w:rPr>
        <w:t>Объем</w:t>
      </w:r>
      <w:r>
        <w:t xml:space="preserve"> – не более 20 стр.</w:t>
      </w:r>
    </w:p>
    <w:p w:rsidR="009B1470" w:rsidRDefault="009B1470" w:rsidP="009B1470">
      <w:pPr>
        <w:pStyle w:val="a3"/>
        <w:spacing w:line="276" w:lineRule="auto"/>
        <w:jc w:val="left"/>
      </w:pPr>
      <w:r w:rsidRPr="00F863E7">
        <w:rPr>
          <w:b/>
        </w:rPr>
        <w:t>Текст</w:t>
      </w:r>
      <w:r>
        <w:t xml:space="preserve"> – через 1,5 интервала на русском языке, шрифт </w:t>
      </w:r>
      <w:r w:rsidRPr="00224C62">
        <w:rPr>
          <w:lang w:val="en-US"/>
        </w:rPr>
        <w:t>Arial</w:t>
      </w:r>
      <w:r>
        <w:t xml:space="preserve"> или </w:t>
      </w:r>
      <w:proofErr w:type="spellStart"/>
      <w:r w:rsidRPr="00224C62">
        <w:rPr>
          <w:lang w:val="en-US"/>
        </w:rPr>
        <w:t>TimesNewRoman</w:t>
      </w:r>
      <w:proofErr w:type="spellEnd"/>
      <w:r w:rsidRPr="00224C62">
        <w:t xml:space="preserve">, </w:t>
      </w:r>
      <w:r>
        <w:t>кегль 12.</w:t>
      </w:r>
    </w:p>
    <w:p w:rsidR="009B1470" w:rsidRDefault="009B1470" w:rsidP="009B1470">
      <w:pPr>
        <w:pStyle w:val="a3"/>
        <w:spacing w:line="276" w:lineRule="auto"/>
        <w:jc w:val="left"/>
      </w:pPr>
      <w:r w:rsidRPr="00F863E7">
        <w:rPr>
          <w:b/>
        </w:rPr>
        <w:t>На титуле</w:t>
      </w:r>
      <w:r>
        <w:t xml:space="preserve"> – полное название вуза, название работы, фамилия имя отчество автора, курс; фамилия имя отчество научного руководителя и его ученая степень.</w:t>
      </w:r>
    </w:p>
    <w:p w:rsidR="009B1470" w:rsidRDefault="009B1470" w:rsidP="009B1470">
      <w:pPr>
        <w:pStyle w:val="a3"/>
        <w:spacing w:line="276" w:lineRule="auto"/>
        <w:jc w:val="left"/>
      </w:pPr>
    </w:p>
    <w:p w:rsidR="007A4C95" w:rsidRPr="00E24B98" w:rsidRDefault="007A4C95" w:rsidP="00DC142D">
      <w:pPr>
        <w:pStyle w:val="a3"/>
        <w:spacing w:after="120" w:line="276" w:lineRule="auto"/>
        <w:jc w:val="left"/>
        <w:rPr>
          <w:b/>
          <w:sz w:val="24"/>
          <w:szCs w:val="24"/>
        </w:rPr>
      </w:pPr>
      <w:r w:rsidRPr="00E24B98">
        <w:rPr>
          <w:b/>
          <w:sz w:val="24"/>
          <w:szCs w:val="24"/>
        </w:rPr>
        <w:t>2.</w:t>
      </w:r>
      <w:r w:rsidR="009B3C22">
        <w:rPr>
          <w:b/>
          <w:sz w:val="24"/>
          <w:szCs w:val="24"/>
        </w:rPr>
        <w:t>3</w:t>
      </w:r>
      <w:r w:rsidRPr="00E24B98">
        <w:rPr>
          <w:b/>
          <w:sz w:val="24"/>
          <w:szCs w:val="24"/>
        </w:rPr>
        <w:t>.Технические требования к подаче материалов</w:t>
      </w:r>
    </w:p>
    <w:p w:rsidR="007A4C95" w:rsidRPr="00E24B98" w:rsidRDefault="007A4C95" w:rsidP="00B96833">
      <w:pPr>
        <w:pStyle w:val="a3"/>
        <w:spacing w:line="276" w:lineRule="auto"/>
        <w:jc w:val="left"/>
      </w:pPr>
      <w:r w:rsidRPr="00E24B98">
        <w:t xml:space="preserve">Материалы подаются </w:t>
      </w:r>
      <w:r w:rsidRPr="00E24B98">
        <w:rPr>
          <w:u w:val="single"/>
        </w:rPr>
        <w:t>только в электронном виде</w:t>
      </w:r>
      <w:r w:rsidRPr="00E24B98">
        <w:t xml:space="preserve">. </w:t>
      </w:r>
    </w:p>
    <w:p w:rsidR="007A4C95" w:rsidRPr="00E24B98" w:rsidRDefault="007A4C95">
      <w:pPr>
        <w:pStyle w:val="a3"/>
        <w:spacing w:line="276" w:lineRule="auto"/>
        <w:jc w:val="left"/>
        <w:rPr>
          <w:sz w:val="8"/>
          <w:szCs w:val="8"/>
        </w:rPr>
      </w:pPr>
    </w:p>
    <w:p w:rsidR="007A4C95" w:rsidRPr="00E24B98" w:rsidRDefault="007A4C95">
      <w:pPr>
        <w:pStyle w:val="a3"/>
        <w:spacing w:line="276" w:lineRule="auto"/>
        <w:jc w:val="left"/>
      </w:pPr>
      <w:r w:rsidRPr="00E24B98">
        <w:t>Файлы с подаваемыми материалами должны иметь следующие названия («фамилия» – фамилия автора, написанная русскими буквами):</w:t>
      </w:r>
    </w:p>
    <w:p w:rsidR="007A4C95" w:rsidRPr="00E24B98" w:rsidRDefault="00F419E4">
      <w:pPr>
        <w:pStyle w:val="a3"/>
        <w:spacing w:line="276" w:lineRule="auto"/>
        <w:jc w:val="left"/>
      </w:pPr>
      <w:r w:rsidRPr="00E24B98">
        <w:t>–</w:t>
      </w:r>
      <w:r w:rsidR="007A4C95" w:rsidRPr="00E24B98">
        <w:t xml:space="preserve"> фамилия_</w:t>
      </w:r>
      <w:proofErr w:type="spellStart"/>
      <w:r w:rsidR="007A4C95" w:rsidRPr="00E24B98">
        <w:rPr>
          <w:lang w:val="en-US"/>
        </w:rPr>
        <w:t>reg</w:t>
      </w:r>
      <w:proofErr w:type="spellEnd"/>
      <w:r w:rsidR="007A4C95" w:rsidRPr="00E24B98">
        <w:t xml:space="preserve">  </w:t>
      </w:r>
    </w:p>
    <w:p w:rsidR="007A4C95" w:rsidRPr="00E24B98" w:rsidRDefault="007A4C95">
      <w:pPr>
        <w:pStyle w:val="a3"/>
        <w:spacing w:line="276" w:lineRule="auto"/>
        <w:jc w:val="left"/>
      </w:pPr>
      <w:r w:rsidRPr="00E24B98">
        <w:t xml:space="preserve">– </w:t>
      </w:r>
      <w:proofErr w:type="spellStart"/>
      <w:r w:rsidRPr="00E24B98">
        <w:t>фамилия_annot</w:t>
      </w:r>
      <w:proofErr w:type="spellEnd"/>
    </w:p>
    <w:p w:rsidR="007A4C95" w:rsidRPr="00E24B98" w:rsidRDefault="007A4C95">
      <w:pPr>
        <w:pStyle w:val="a3"/>
        <w:spacing w:line="276" w:lineRule="auto"/>
        <w:jc w:val="left"/>
      </w:pPr>
      <w:r w:rsidRPr="00E24B98">
        <w:t xml:space="preserve">– </w:t>
      </w:r>
      <w:proofErr w:type="spellStart"/>
      <w:r w:rsidRPr="00E24B98">
        <w:t>фамилия_otchet</w:t>
      </w:r>
      <w:proofErr w:type="spellEnd"/>
    </w:p>
    <w:p w:rsidR="007A4C95" w:rsidRPr="00E24B98" w:rsidRDefault="007A4C95" w:rsidP="00B96833">
      <w:pPr>
        <w:pStyle w:val="a3"/>
        <w:spacing w:line="276" w:lineRule="auto"/>
        <w:jc w:val="left"/>
      </w:pPr>
      <w:r w:rsidRPr="00E24B98">
        <w:rPr>
          <w:b/>
        </w:rPr>
        <w:t xml:space="preserve">– </w:t>
      </w:r>
      <w:r w:rsidRPr="00E24B98">
        <w:t>фамилия_</w:t>
      </w:r>
      <w:proofErr w:type="spellStart"/>
      <w:r w:rsidRPr="00E24B98">
        <w:rPr>
          <w:lang w:val="en-US"/>
        </w:rPr>
        <w:t>titul</w:t>
      </w:r>
      <w:proofErr w:type="spellEnd"/>
      <w:r w:rsidRPr="00E24B98">
        <w:t xml:space="preserve"> (фото/скан титульного листа отчета с подписью руководителя)</w:t>
      </w:r>
    </w:p>
    <w:p w:rsidR="00DC142D" w:rsidRDefault="00DC142D">
      <w:pPr>
        <w:pStyle w:val="a3"/>
        <w:spacing w:line="276" w:lineRule="auto"/>
        <w:jc w:val="left"/>
      </w:pPr>
    </w:p>
    <w:p w:rsidR="007A4C95" w:rsidRPr="00E24B98" w:rsidRDefault="007A4C95">
      <w:pPr>
        <w:pStyle w:val="a3"/>
        <w:spacing w:line="276" w:lineRule="auto"/>
        <w:jc w:val="left"/>
      </w:pPr>
      <w:r w:rsidRPr="00E24B98">
        <w:t xml:space="preserve">В теме отправляемого письма следует указать – </w:t>
      </w:r>
      <w:proofErr w:type="spellStart"/>
      <w:r w:rsidRPr="00E24B98">
        <w:t>фамилия_Менделеевский</w:t>
      </w:r>
      <w:proofErr w:type="spellEnd"/>
      <w:r w:rsidRPr="00E24B98">
        <w:t xml:space="preserve"> конкурс</w:t>
      </w:r>
    </w:p>
    <w:p w:rsidR="007A4C95" w:rsidRPr="00A01D18" w:rsidRDefault="007A4C95" w:rsidP="00872BB4">
      <w:pPr>
        <w:pStyle w:val="a3"/>
        <w:spacing w:line="276" w:lineRule="auto"/>
        <w:jc w:val="left"/>
      </w:pPr>
    </w:p>
    <w:p w:rsidR="007A4C95" w:rsidRPr="00E24B98" w:rsidRDefault="007A4C95">
      <w:pPr>
        <w:pStyle w:val="a3"/>
        <w:spacing w:line="276" w:lineRule="auto"/>
        <w:jc w:val="left"/>
      </w:pPr>
      <w:r w:rsidRPr="00E24B98">
        <w:t xml:space="preserve">Максимальный суммарный размер всех файлов – до 20 Мб. Отчеты </w:t>
      </w:r>
      <w:proofErr w:type="spellStart"/>
      <w:r w:rsidRPr="00E24B98">
        <w:t>бóльшего</w:t>
      </w:r>
      <w:proofErr w:type="spellEnd"/>
      <w:r w:rsidRPr="00E24B98">
        <w:t xml:space="preserve"> объема могут быть не приняты. При необходимости допускается архивирование файлов архиваторами типа </w:t>
      </w:r>
      <w:proofErr w:type="spellStart"/>
      <w:r w:rsidRPr="00E24B98">
        <w:t>WinZip</w:t>
      </w:r>
      <w:proofErr w:type="spellEnd"/>
      <w:r w:rsidRPr="00E24B98">
        <w:t>.</w:t>
      </w:r>
    </w:p>
    <w:p w:rsidR="007A4C95" w:rsidRPr="00E24B98" w:rsidRDefault="007A4C95">
      <w:pPr>
        <w:pStyle w:val="a3"/>
        <w:spacing w:line="276" w:lineRule="auto"/>
        <w:jc w:val="left"/>
        <w:rPr>
          <w:sz w:val="16"/>
          <w:szCs w:val="16"/>
        </w:rPr>
      </w:pPr>
    </w:p>
    <w:p w:rsidR="007A4C95" w:rsidRPr="00E24B98" w:rsidRDefault="007A4C95" w:rsidP="00DC142D">
      <w:pPr>
        <w:pStyle w:val="a3"/>
        <w:pageBreakBefore/>
        <w:spacing w:after="120" w:line="276" w:lineRule="auto"/>
        <w:jc w:val="left"/>
        <w:rPr>
          <w:b/>
          <w:sz w:val="28"/>
          <w:szCs w:val="28"/>
        </w:rPr>
      </w:pPr>
      <w:r w:rsidRPr="00E24B98">
        <w:rPr>
          <w:b/>
          <w:sz w:val="28"/>
          <w:szCs w:val="28"/>
        </w:rPr>
        <w:lastRenderedPageBreak/>
        <w:t>3. Порядок подачи работы на конкурс</w:t>
      </w:r>
    </w:p>
    <w:p w:rsidR="007A4C95" w:rsidRDefault="007A4C95" w:rsidP="00C23E9A">
      <w:pPr>
        <w:pStyle w:val="a3"/>
        <w:spacing w:line="276" w:lineRule="auto"/>
        <w:jc w:val="left"/>
      </w:pPr>
      <w:r w:rsidRPr="00E24B98">
        <w:t>Для того, чтобы принять участие в конкурсе, необходимо:</w:t>
      </w:r>
    </w:p>
    <w:p w:rsidR="004F22C9" w:rsidRDefault="004F22C9" w:rsidP="00C23E9A">
      <w:pPr>
        <w:pStyle w:val="a3"/>
        <w:spacing w:line="276" w:lineRule="auto"/>
        <w:jc w:val="left"/>
        <w:rPr>
          <w:b/>
        </w:rPr>
      </w:pPr>
    </w:p>
    <w:p w:rsidR="007A4C95" w:rsidRPr="00E24B98" w:rsidRDefault="007A4C95" w:rsidP="00C23E9A">
      <w:pPr>
        <w:pStyle w:val="a3"/>
        <w:spacing w:line="276" w:lineRule="auto"/>
        <w:jc w:val="left"/>
      </w:pPr>
      <w:r w:rsidRPr="00E24B98">
        <w:rPr>
          <w:b/>
        </w:rPr>
        <w:t xml:space="preserve">не позже 12 декабря </w:t>
      </w:r>
      <w:smartTag w:uri="urn:schemas-microsoft-com:office:smarttags" w:element="metricconverter">
        <w:smartTagPr>
          <w:attr w:name="ProductID" w:val="2016 г"/>
        </w:smartTagPr>
        <w:r w:rsidRPr="00E24B98">
          <w:rPr>
            <w:b/>
          </w:rPr>
          <w:t>2016 г</w:t>
        </w:r>
      </w:smartTag>
      <w:r w:rsidRPr="00E24B98">
        <w:rPr>
          <w:b/>
        </w:rPr>
        <w:t xml:space="preserve">. </w:t>
      </w:r>
      <w:r w:rsidRPr="00E24B98">
        <w:t xml:space="preserve">пройти </w:t>
      </w:r>
      <w:r w:rsidRPr="004F22C9">
        <w:t>электронную регистрацию</w:t>
      </w:r>
      <w:r w:rsidRPr="00E24B98">
        <w:rPr>
          <w:u w:val="single"/>
        </w:rPr>
        <w:t xml:space="preserve"> </w:t>
      </w:r>
      <w:r w:rsidRPr="00E24B98">
        <w:t xml:space="preserve">на сайте </w:t>
      </w:r>
      <w:hyperlink r:id="rId11" w:history="1">
        <w:r w:rsidR="00DC142D" w:rsidRPr="00DC142D">
          <w:rPr>
            <w:rStyle w:val="a5"/>
          </w:rPr>
          <w:t>www.chemeco.ru</w:t>
        </w:r>
      </w:hyperlink>
      <w:r w:rsidRPr="00E24B98">
        <w:t xml:space="preserve"> в разделе «Менделеевский конкурс» и </w:t>
      </w:r>
      <w:r w:rsidRPr="007F028E">
        <w:rPr>
          <w:b/>
          <w:i/>
        </w:rPr>
        <w:t>одновременно с прохождением регистрации</w:t>
      </w:r>
      <w:r w:rsidRPr="00E24B98">
        <w:t xml:space="preserve"> направить материалы (см. «</w:t>
      </w:r>
      <w:proofErr w:type="gramStart"/>
      <w:r w:rsidRPr="00E24B98">
        <w:t>Требования  к</w:t>
      </w:r>
      <w:proofErr w:type="gramEnd"/>
      <w:r w:rsidRPr="00E24B98">
        <w:t xml:space="preserve"> конкурсным материалам») на электронный адрес, получаемый в процессе регистрации.</w:t>
      </w:r>
    </w:p>
    <w:p w:rsidR="00DC142D" w:rsidRDefault="00DC142D">
      <w:pPr>
        <w:pStyle w:val="a3"/>
        <w:spacing w:line="276" w:lineRule="auto"/>
        <w:jc w:val="left"/>
        <w:rPr>
          <w:i/>
        </w:rPr>
      </w:pPr>
    </w:p>
    <w:p w:rsidR="007A4C95" w:rsidRPr="00E24B98" w:rsidRDefault="007A4C95">
      <w:pPr>
        <w:pStyle w:val="a3"/>
        <w:spacing w:line="276" w:lineRule="auto"/>
        <w:jc w:val="left"/>
        <w:rPr>
          <w:b/>
        </w:rPr>
      </w:pPr>
      <w:r w:rsidRPr="00E24B98">
        <w:rPr>
          <w:i/>
        </w:rPr>
        <w:t>В течение 5-ти дней после регистрации и отправки материалов каждый участник по</w:t>
      </w:r>
      <w:r w:rsidR="00DC142D">
        <w:rPr>
          <w:i/>
        </w:rPr>
        <w:t>лучит подтверждение о получении</w:t>
      </w:r>
      <w:r w:rsidRPr="00E24B98">
        <w:rPr>
          <w:i/>
        </w:rPr>
        <w:t xml:space="preserve"> материалов по адресу электронной почты, указанному в </w:t>
      </w:r>
      <w:r w:rsidR="00DC142D">
        <w:rPr>
          <w:i/>
        </w:rPr>
        <w:t xml:space="preserve">электронной </w:t>
      </w:r>
      <w:r w:rsidRPr="00E24B98">
        <w:rPr>
          <w:i/>
        </w:rPr>
        <w:t>регистрации.</w:t>
      </w:r>
    </w:p>
    <w:p w:rsidR="007A4C95" w:rsidRDefault="007A4C95">
      <w:pPr>
        <w:pStyle w:val="a3"/>
        <w:spacing w:line="276" w:lineRule="auto"/>
        <w:jc w:val="left"/>
        <w:rPr>
          <w:b/>
          <w:sz w:val="28"/>
          <w:szCs w:val="28"/>
        </w:rPr>
      </w:pPr>
    </w:p>
    <w:p w:rsidR="007A4C95" w:rsidRPr="00E24B98" w:rsidRDefault="007A4C95">
      <w:pPr>
        <w:pStyle w:val="a3"/>
        <w:spacing w:line="276" w:lineRule="auto"/>
        <w:jc w:val="left"/>
        <w:rPr>
          <w:b/>
          <w:sz w:val="28"/>
          <w:szCs w:val="28"/>
        </w:rPr>
      </w:pPr>
      <w:r w:rsidRPr="00E24B98">
        <w:rPr>
          <w:b/>
          <w:sz w:val="28"/>
          <w:szCs w:val="28"/>
        </w:rPr>
        <w:t>4. Ключевые даты</w:t>
      </w:r>
    </w:p>
    <w:p w:rsidR="007A4C95" w:rsidRPr="00E24B98" w:rsidRDefault="007A4C95">
      <w:pPr>
        <w:pStyle w:val="a3"/>
        <w:spacing w:line="276" w:lineRule="auto"/>
        <w:jc w:val="left"/>
        <w:rPr>
          <w:sz w:val="8"/>
          <w:szCs w:val="8"/>
        </w:rPr>
      </w:pPr>
    </w:p>
    <w:p w:rsidR="007A4C95" w:rsidRDefault="007A4C95">
      <w:pPr>
        <w:pStyle w:val="a3"/>
        <w:spacing w:line="276" w:lineRule="auto"/>
        <w:jc w:val="left"/>
      </w:pPr>
      <w:r w:rsidRPr="00E24B98">
        <w:rPr>
          <w:b/>
        </w:rPr>
        <w:t xml:space="preserve">12 декабря </w:t>
      </w:r>
      <w:smartTag w:uri="urn:schemas-microsoft-com:office:smarttags" w:element="metricconverter">
        <w:smartTagPr>
          <w:attr w:name="ProductID" w:val="2016 г"/>
        </w:smartTagPr>
        <w:r w:rsidRPr="00E24B98">
          <w:rPr>
            <w:b/>
          </w:rPr>
          <w:t>2016 г</w:t>
        </w:r>
      </w:smartTag>
      <w:r w:rsidRPr="00E24B98">
        <w:t xml:space="preserve"> (включительно) – крайний срок подачи материалов</w:t>
      </w:r>
      <w:r w:rsidRPr="00CB160D">
        <w:t xml:space="preserve"> на конкурс</w:t>
      </w:r>
    </w:p>
    <w:p w:rsidR="007A4C95" w:rsidRDefault="00F56E45">
      <w:pPr>
        <w:pStyle w:val="a3"/>
        <w:spacing w:line="276" w:lineRule="auto"/>
        <w:jc w:val="left"/>
      </w:pPr>
      <w:r>
        <w:rPr>
          <w:b/>
        </w:rPr>
        <w:t>15</w:t>
      </w:r>
      <w:r w:rsidR="007A4C95">
        <w:rPr>
          <w:b/>
        </w:rPr>
        <w:t xml:space="preserve"> февраля </w:t>
      </w:r>
      <w:smartTag w:uri="urn:schemas-microsoft-com:office:smarttags" w:element="metricconverter">
        <w:smartTagPr>
          <w:attr w:name="ProductID" w:val="2017 г"/>
        </w:smartTagPr>
        <w:r w:rsidR="007A4C95">
          <w:rPr>
            <w:b/>
          </w:rPr>
          <w:t>2017 г</w:t>
        </w:r>
      </w:smartTag>
      <w:r w:rsidR="007A4C95">
        <w:rPr>
          <w:b/>
        </w:rPr>
        <w:t xml:space="preserve"> </w:t>
      </w:r>
      <w:r w:rsidR="007A4C95">
        <w:t xml:space="preserve">– объявление победителей </w:t>
      </w:r>
      <w:r w:rsidR="007A4C95">
        <w:rPr>
          <w:lang w:val="en-US"/>
        </w:rPr>
        <w:t>I</w:t>
      </w:r>
      <w:r w:rsidR="007A4C95" w:rsidRPr="00872BB4">
        <w:t xml:space="preserve"> </w:t>
      </w:r>
      <w:r w:rsidR="007A4C95">
        <w:t>тура (за</w:t>
      </w:r>
      <w:r w:rsidR="007A4C95" w:rsidRPr="00224C62">
        <w:t>о</w:t>
      </w:r>
      <w:r w:rsidR="007A4C95">
        <w:t>ч</w:t>
      </w:r>
      <w:r w:rsidR="007A4C95" w:rsidRPr="00224C62">
        <w:t xml:space="preserve">ного) Менделеевского конкурса на сайте </w:t>
      </w:r>
      <w:hyperlink r:id="rId12" w:history="1">
        <w:r w:rsidR="007A4C95" w:rsidRPr="003F0A2F">
          <w:rPr>
            <w:rStyle w:val="a5"/>
          </w:rPr>
          <w:t>www.chemeco.ru</w:t>
        </w:r>
      </w:hyperlink>
      <w:r w:rsidR="007A4C95">
        <w:t>.</w:t>
      </w:r>
    </w:p>
    <w:p w:rsidR="007A4C95" w:rsidRDefault="007A4C95">
      <w:pPr>
        <w:pStyle w:val="a3"/>
        <w:spacing w:line="276" w:lineRule="auto"/>
        <w:jc w:val="left"/>
      </w:pPr>
      <w:r w:rsidRPr="00091A6E">
        <w:t>Даты проведения Менделеевской конференции</w:t>
      </w:r>
      <w:r>
        <w:t xml:space="preserve"> будут объявлены позже.</w:t>
      </w:r>
    </w:p>
    <w:p w:rsidR="007A4C95" w:rsidRDefault="007A4C95">
      <w:pPr>
        <w:spacing w:line="276" w:lineRule="auto"/>
        <w:rPr>
          <w:rFonts w:ascii="Arial" w:hAnsi="Arial"/>
          <w:b/>
        </w:rPr>
      </w:pPr>
    </w:p>
    <w:p w:rsidR="007A4C95" w:rsidRDefault="007A4C9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108DD">
        <w:rPr>
          <w:rFonts w:ascii="Arial" w:hAnsi="Arial" w:cs="Arial"/>
          <w:b/>
          <w:sz w:val="28"/>
          <w:szCs w:val="28"/>
        </w:rPr>
        <w:t>5. Контакты для справок</w:t>
      </w:r>
    </w:p>
    <w:p w:rsidR="007A4C95" w:rsidRDefault="007A4C95">
      <w:pPr>
        <w:spacing w:line="276" w:lineRule="auto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7A4C95" w:rsidRPr="001108DD" w:rsidTr="001108DD">
        <w:tc>
          <w:tcPr>
            <w:tcW w:w="4672" w:type="dxa"/>
          </w:tcPr>
          <w:p w:rsidR="007A4C95" w:rsidRDefault="007A4C9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1108DD">
              <w:rPr>
                <w:rFonts w:ascii="Arial" w:hAnsi="Arial" w:cs="Arial"/>
              </w:rPr>
              <w:t>Ротина</w:t>
            </w:r>
            <w:proofErr w:type="spellEnd"/>
            <w:r w:rsidRPr="001108DD">
              <w:rPr>
                <w:rFonts w:ascii="Arial" w:hAnsi="Arial" w:cs="Arial"/>
              </w:rPr>
              <w:t xml:space="preserve"> Елена Сергеевна </w:t>
            </w:r>
          </w:p>
          <w:p w:rsidR="007A4C95" w:rsidRDefault="007A4C95">
            <w:pPr>
              <w:spacing w:line="276" w:lineRule="auto"/>
              <w:rPr>
                <w:rFonts w:ascii="Arial" w:hAnsi="Arial" w:cs="Arial"/>
              </w:rPr>
            </w:pPr>
            <w:r w:rsidRPr="001108DD">
              <w:rPr>
                <w:rFonts w:ascii="Arial" w:hAnsi="Arial" w:cs="Arial"/>
              </w:rPr>
              <w:t xml:space="preserve">8-910-473-66-21, </w:t>
            </w:r>
          </w:p>
          <w:p w:rsidR="007A4C95" w:rsidRDefault="007C6D06">
            <w:pPr>
              <w:spacing w:line="276" w:lineRule="auto"/>
              <w:rPr>
                <w:rFonts w:ascii="Arial" w:hAnsi="Arial" w:cs="Arial"/>
              </w:rPr>
            </w:pPr>
            <w:hyperlink r:id="rId13" w:history="1">
              <w:r w:rsidR="007A4C95" w:rsidRPr="001108DD">
                <w:rPr>
                  <w:rStyle w:val="a5"/>
                  <w:rFonts w:ascii="Arial" w:hAnsi="Arial" w:cs="Arial"/>
                  <w:lang w:val="en-US"/>
                </w:rPr>
                <w:t>elena</w:t>
              </w:r>
              <w:r w:rsidR="007A4C95" w:rsidRPr="001108DD">
                <w:rPr>
                  <w:rStyle w:val="a5"/>
                  <w:rFonts w:ascii="Arial" w:hAnsi="Arial" w:cs="Arial"/>
                </w:rPr>
                <w:t>.</w:t>
              </w:r>
              <w:r w:rsidR="007A4C95" w:rsidRPr="001108DD">
                <w:rPr>
                  <w:rStyle w:val="a5"/>
                  <w:rFonts w:ascii="Arial" w:hAnsi="Arial" w:cs="Arial"/>
                  <w:lang w:val="en-US"/>
                </w:rPr>
                <w:t>rotina</w:t>
              </w:r>
              <w:r w:rsidR="007A4C95" w:rsidRPr="001108DD">
                <w:rPr>
                  <w:rStyle w:val="a5"/>
                  <w:rFonts w:ascii="Arial" w:hAnsi="Arial" w:cs="Arial"/>
                </w:rPr>
                <w:t>@</w:t>
              </w:r>
              <w:r w:rsidR="007A4C95" w:rsidRPr="001108DD">
                <w:rPr>
                  <w:rStyle w:val="a5"/>
                  <w:rFonts w:ascii="Arial" w:hAnsi="Arial" w:cs="Arial"/>
                  <w:lang w:val="en-US"/>
                </w:rPr>
                <w:t>mail</w:t>
              </w:r>
              <w:r w:rsidR="007A4C95" w:rsidRPr="001108DD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="007A4C95" w:rsidRPr="001108DD">
                <w:rPr>
                  <w:rStyle w:val="a5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73" w:type="dxa"/>
          </w:tcPr>
          <w:p w:rsidR="007A4C95" w:rsidRDefault="007A4C95">
            <w:pPr>
              <w:spacing w:line="276" w:lineRule="auto"/>
              <w:rPr>
                <w:rFonts w:ascii="Arial" w:hAnsi="Arial" w:cs="Arial"/>
              </w:rPr>
            </w:pPr>
            <w:r w:rsidRPr="001108DD">
              <w:rPr>
                <w:rFonts w:ascii="Arial" w:hAnsi="Arial" w:cs="Arial"/>
              </w:rPr>
              <w:t>Мельникова Татьяна Игоревна</w:t>
            </w:r>
          </w:p>
          <w:p w:rsidR="007A4C95" w:rsidRDefault="007A4C95">
            <w:pPr>
              <w:spacing w:line="276" w:lineRule="auto"/>
              <w:rPr>
                <w:rFonts w:ascii="Arial" w:hAnsi="Arial" w:cs="Arial"/>
              </w:rPr>
            </w:pPr>
            <w:r w:rsidRPr="001108DD">
              <w:rPr>
                <w:rFonts w:ascii="Arial" w:hAnsi="Arial" w:cs="Arial"/>
              </w:rPr>
              <w:t>8-911-092-77-90</w:t>
            </w:r>
          </w:p>
          <w:p w:rsidR="007A4C95" w:rsidRDefault="007C6D06">
            <w:pPr>
              <w:spacing w:line="276" w:lineRule="auto"/>
              <w:rPr>
                <w:rFonts w:ascii="Arial" w:hAnsi="Arial" w:cs="Arial"/>
              </w:rPr>
            </w:pPr>
            <w:hyperlink r:id="rId14" w:history="1">
              <w:r w:rsidR="007A4C95" w:rsidRPr="001108DD">
                <w:rPr>
                  <w:rStyle w:val="a5"/>
                  <w:rFonts w:ascii="Arial" w:hAnsi="Arial" w:cs="Arial"/>
                  <w:lang w:val="en-US"/>
                </w:rPr>
                <w:t>melti</w:t>
              </w:r>
              <w:r w:rsidR="007A4C95" w:rsidRPr="001108DD">
                <w:rPr>
                  <w:rStyle w:val="a5"/>
                  <w:rFonts w:ascii="Arial" w:hAnsi="Arial" w:cs="Arial"/>
                </w:rPr>
                <w:t>@</w:t>
              </w:r>
              <w:r w:rsidR="007A4C95" w:rsidRPr="001108DD">
                <w:rPr>
                  <w:rStyle w:val="a5"/>
                  <w:rFonts w:ascii="Arial" w:hAnsi="Arial" w:cs="Arial"/>
                  <w:lang w:val="en-US"/>
                </w:rPr>
                <w:t>list</w:t>
              </w:r>
              <w:r w:rsidR="007A4C95" w:rsidRPr="001108DD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="007A4C95" w:rsidRPr="001108DD">
                <w:rPr>
                  <w:rStyle w:val="a5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</w:tbl>
    <w:p w:rsidR="007A4C95" w:rsidRPr="00E54107" w:rsidRDefault="007A4C95" w:rsidP="00091A6E">
      <w:pPr>
        <w:spacing w:line="276" w:lineRule="auto"/>
        <w:jc w:val="center"/>
        <w:rPr>
          <w:rFonts w:ascii="Arial" w:hAnsi="Arial"/>
          <w:b/>
        </w:rPr>
      </w:pPr>
      <w:r w:rsidRPr="00BD7526">
        <w:br w:type="page"/>
      </w:r>
      <w:r w:rsidRPr="00E54107">
        <w:rPr>
          <w:rFonts w:ascii="Arial" w:hAnsi="Arial"/>
          <w:b/>
        </w:rPr>
        <w:lastRenderedPageBreak/>
        <w:t>РЕГИСТ</w:t>
      </w:r>
      <w:r w:rsidR="00F56E45">
        <w:rPr>
          <w:rFonts w:ascii="Arial" w:hAnsi="Arial"/>
          <w:b/>
        </w:rPr>
        <w:t>Р</w:t>
      </w:r>
      <w:r w:rsidRPr="00E54107">
        <w:rPr>
          <w:rFonts w:ascii="Arial" w:hAnsi="Arial"/>
          <w:b/>
        </w:rPr>
        <w:t>АЦИОННЫЙ ЛИСТ УЧАСТНИКА X</w:t>
      </w:r>
      <w:r w:rsidRPr="00E54107">
        <w:rPr>
          <w:rFonts w:ascii="Arial" w:hAnsi="Arial"/>
          <w:b/>
          <w:lang w:val="en-US"/>
        </w:rPr>
        <w:t>XVII</w:t>
      </w:r>
      <w:r w:rsidRPr="00E54107">
        <w:rPr>
          <w:rFonts w:ascii="Arial" w:hAnsi="Arial"/>
          <w:b/>
        </w:rPr>
        <w:t xml:space="preserve"> МЕНДЕЛЕЕВСКО</w:t>
      </w:r>
      <w:r w:rsidR="009B1470">
        <w:rPr>
          <w:rFonts w:ascii="Arial" w:hAnsi="Arial"/>
          <w:b/>
        </w:rPr>
        <w:t>ГО КОНКУРСА</w:t>
      </w:r>
      <w:r w:rsidRPr="00E54107">
        <w:rPr>
          <w:rFonts w:ascii="Arial" w:hAnsi="Arial"/>
          <w:b/>
        </w:rPr>
        <w:t xml:space="preserve"> СТУДЕНТОВ</w:t>
      </w:r>
    </w:p>
    <w:p w:rsidR="007A4C95" w:rsidRDefault="007A4C95" w:rsidP="00091A6E">
      <w:pPr>
        <w:spacing w:line="276" w:lineRule="auto"/>
        <w:jc w:val="center"/>
      </w:pPr>
      <w:r w:rsidRPr="00E54107">
        <w:rPr>
          <w:rFonts w:ascii="Arial" w:hAnsi="Arial"/>
          <w:b/>
        </w:rPr>
        <w:t>2016-2017 гг.</w:t>
      </w:r>
    </w:p>
    <w:p w:rsidR="007A4C95" w:rsidRDefault="007A4C95">
      <w:pPr>
        <w:spacing w:line="276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706"/>
        <w:gridCol w:w="2688"/>
        <w:gridCol w:w="851"/>
      </w:tblGrid>
      <w:tr w:rsidR="007A4C95" w:rsidRPr="00E563D6" w:rsidTr="000327C8">
        <w:trPr>
          <w:trHeight w:val="638"/>
        </w:trPr>
        <w:tc>
          <w:tcPr>
            <w:tcW w:w="4361" w:type="dxa"/>
            <w:vAlign w:val="center"/>
          </w:tcPr>
          <w:p w:rsidR="007A4C95" w:rsidRPr="00E563D6" w:rsidRDefault="007A4C95">
            <w:pPr>
              <w:spacing w:line="276" w:lineRule="auto"/>
              <w:rPr>
                <w:rFonts w:ascii="Arial" w:hAnsi="Arial"/>
                <w:sz w:val="18"/>
              </w:rPr>
            </w:pPr>
            <w:r w:rsidRPr="00734A25">
              <w:br w:type="page"/>
            </w:r>
            <w:r w:rsidRPr="00734A25">
              <w:rPr>
                <w:rFonts w:ascii="Arial" w:hAnsi="Arial"/>
                <w:i/>
              </w:rPr>
              <w:br w:type="page"/>
            </w:r>
            <w:r w:rsidRPr="00E563D6">
              <w:rPr>
                <w:rFonts w:ascii="Arial" w:hAnsi="Arial"/>
                <w:sz w:val="18"/>
              </w:rPr>
              <w:t>Форма 1</w:t>
            </w:r>
          </w:p>
        </w:tc>
        <w:tc>
          <w:tcPr>
            <w:tcW w:w="1706" w:type="dxa"/>
            <w:vAlign w:val="center"/>
          </w:tcPr>
          <w:p w:rsidR="007A4C95" w:rsidRPr="00E563D6" w:rsidRDefault="007A4C95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  <w:tc>
          <w:tcPr>
            <w:tcW w:w="2688" w:type="dxa"/>
            <w:vAlign w:val="center"/>
          </w:tcPr>
          <w:p w:rsidR="007A4C95" w:rsidRPr="00E563D6" w:rsidRDefault="007A4C95">
            <w:pPr>
              <w:spacing w:line="276" w:lineRule="auto"/>
              <w:rPr>
                <w:rFonts w:ascii="Arial" w:hAnsi="Arial"/>
                <w:sz w:val="18"/>
              </w:rPr>
            </w:pPr>
            <w:r w:rsidRPr="00E563D6">
              <w:rPr>
                <w:rFonts w:ascii="Arial" w:hAnsi="Arial"/>
                <w:sz w:val="18"/>
              </w:rPr>
              <w:t>Регистрационный номер (заполняется оргкомитетом)</w:t>
            </w:r>
          </w:p>
        </w:tc>
        <w:tc>
          <w:tcPr>
            <w:tcW w:w="851" w:type="dxa"/>
            <w:vAlign w:val="center"/>
          </w:tcPr>
          <w:p w:rsidR="007A4C95" w:rsidRPr="00E563D6" w:rsidRDefault="007A4C95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  <w:tr w:rsidR="007A4C95" w:rsidRPr="00E563D6" w:rsidTr="000327C8">
        <w:trPr>
          <w:trHeight w:val="638"/>
        </w:trPr>
        <w:tc>
          <w:tcPr>
            <w:tcW w:w="4361" w:type="dxa"/>
            <w:vAlign w:val="center"/>
          </w:tcPr>
          <w:p w:rsidR="007A4C95" w:rsidRPr="00E563D6" w:rsidRDefault="007A4C95">
            <w:pPr>
              <w:tabs>
                <w:tab w:val="left" w:pos="360"/>
              </w:tabs>
              <w:spacing w:line="276" w:lineRule="auto"/>
              <w:rPr>
                <w:rFonts w:ascii="Arial" w:hAnsi="Arial"/>
                <w:sz w:val="18"/>
              </w:rPr>
            </w:pPr>
            <w:r w:rsidRPr="00E563D6">
              <w:rPr>
                <w:rFonts w:ascii="Arial" w:hAnsi="Arial"/>
                <w:sz w:val="18"/>
              </w:rPr>
              <w:t>1.</w:t>
            </w:r>
            <w:r w:rsidRPr="00E563D6">
              <w:tab/>
            </w:r>
            <w:r w:rsidRPr="00E563D6">
              <w:rPr>
                <w:rFonts w:ascii="Arial" w:hAnsi="Arial"/>
                <w:sz w:val="18"/>
              </w:rPr>
              <w:t>Номинация</w:t>
            </w:r>
          </w:p>
        </w:tc>
        <w:tc>
          <w:tcPr>
            <w:tcW w:w="5245" w:type="dxa"/>
            <w:gridSpan w:val="3"/>
            <w:vAlign w:val="center"/>
          </w:tcPr>
          <w:p w:rsidR="007A4C95" w:rsidRPr="00E563D6" w:rsidRDefault="007A4C95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  <w:tr w:rsidR="007A4C95" w:rsidRPr="00E563D6" w:rsidTr="000327C8">
        <w:trPr>
          <w:trHeight w:val="639"/>
        </w:trPr>
        <w:tc>
          <w:tcPr>
            <w:tcW w:w="4361" w:type="dxa"/>
            <w:vAlign w:val="center"/>
          </w:tcPr>
          <w:p w:rsidR="007A4C95" w:rsidRPr="00E563D6" w:rsidRDefault="007A4C95">
            <w:pPr>
              <w:tabs>
                <w:tab w:val="left" w:pos="360"/>
              </w:tabs>
              <w:spacing w:line="276" w:lineRule="auto"/>
              <w:rPr>
                <w:rFonts w:ascii="Arial" w:hAnsi="Arial"/>
                <w:sz w:val="18"/>
              </w:rPr>
            </w:pPr>
            <w:r w:rsidRPr="00E563D6">
              <w:rPr>
                <w:rFonts w:ascii="Arial" w:hAnsi="Arial"/>
                <w:sz w:val="18"/>
              </w:rPr>
              <w:t>2.</w:t>
            </w:r>
            <w:r w:rsidRPr="00E563D6">
              <w:tab/>
            </w:r>
            <w:r w:rsidRPr="00E563D6">
              <w:rPr>
                <w:rFonts w:ascii="Arial" w:hAnsi="Arial"/>
                <w:sz w:val="18"/>
              </w:rPr>
              <w:t>Секция</w:t>
            </w:r>
          </w:p>
        </w:tc>
        <w:tc>
          <w:tcPr>
            <w:tcW w:w="5245" w:type="dxa"/>
            <w:gridSpan w:val="3"/>
            <w:vAlign w:val="center"/>
          </w:tcPr>
          <w:p w:rsidR="007A4C95" w:rsidRPr="00E563D6" w:rsidRDefault="007A4C95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  <w:tr w:rsidR="007A4C95" w:rsidRPr="00E563D6" w:rsidTr="000327C8">
        <w:trPr>
          <w:trHeight w:val="638"/>
        </w:trPr>
        <w:tc>
          <w:tcPr>
            <w:tcW w:w="4361" w:type="dxa"/>
            <w:vAlign w:val="center"/>
          </w:tcPr>
          <w:p w:rsidR="007A4C95" w:rsidRPr="00E563D6" w:rsidRDefault="007A4C95">
            <w:pPr>
              <w:tabs>
                <w:tab w:val="left" w:pos="360"/>
              </w:tabs>
              <w:spacing w:line="276" w:lineRule="auto"/>
              <w:rPr>
                <w:rFonts w:ascii="Arial" w:hAnsi="Arial"/>
                <w:sz w:val="18"/>
              </w:rPr>
            </w:pPr>
            <w:r w:rsidRPr="00E563D6">
              <w:rPr>
                <w:rFonts w:ascii="Arial" w:hAnsi="Arial"/>
                <w:sz w:val="18"/>
              </w:rPr>
              <w:t>3.</w:t>
            </w:r>
            <w:r w:rsidRPr="00E563D6">
              <w:tab/>
            </w:r>
            <w:r w:rsidRPr="00E563D6">
              <w:rPr>
                <w:rFonts w:ascii="Arial" w:hAnsi="Arial"/>
                <w:sz w:val="18"/>
              </w:rPr>
              <w:t>ФИО (полностью)</w:t>
            </w:r>
          </w:p>
        </w:tc>
        <w:tc>
          <w:tcPr>
            <w:tcW w:w="5245" w:type="dxa"/>
            <w:gridSpan w:val="3"/>
            <w:vAlign w:val="center"/>
          </w:tcPr>
          <w:p w:rsidR="007A4C95" w:rsidRPr="00E563D6" w:rsidRDefault="007A4C95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  <w:tr w:rsidR="007A4C95" w:rsidRPr="00E563D6" w:rsidTr="000327C8">
        <w:trPr>
          <w:trHeight w:val="639"/>
        </w:trPr>
        <w:tc>
          <w:tcPr>
            <w:tcW w:w="4361" w:type="dxa"/>
            <w:vAlign w:val="center"/>
          </w:tcPr>
          <w:p w:rsidR="007A4C95" w:rsidRPr="00E563D6" w:rsidRDefault="007A4C95">
            <w:pPr>
              <w:tabs>
                <w:tab w:val="left" w:pos="360"/>
              </w:tabs>
              <w:spacing w:line="276" w:lineRule="auto"/>
              <w:rPr>
                <w:rFonts w:ascii="Arial" w:hAnsi="Arial"/>
                <w:sz w:val="18"/>
              </w:rPr>
            </w:pPr>
            <w:r w:rsidRPr="00E563D6">
              <w:rPr>
                <w:rFonts w:ascii="Arial" w:hAnsi="Arial"/>
                <w:sz w:val="18"/>
              </w:rPr>
              <w:t>4.</w:t>
            </w:r>
            <w:r w:rsidRPr="00E563D6">
              <w:tab/>
            </w:r>
            <w:r w:rsidRPr="00E563D6">
              <w:rPr>
                <w:rFonts w:ascii="Arial" w:hAnsi="Arial"/>
                <w:sz w:val="18"/>
              </w:rPr>
              <w:t>Дата рождения</w:t>
            </w:r>
          </w:p>
        </w:tc>
        <w:tc>
          <w:tcPr>
            <w:tcW w:w="5245" w:type="dxa"/>
            <w:gridSpan w:val="3"/>
            <w:vAlign w:val="center"/>
          </w:tcPr>
          <w:p w:rsidR="007A4C95" w:rsidRPr="00E563D6" w:rsidRDefault="007A4C95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  <w:tr w:rsidR="007A4C95" w:rsidRPr="00E563D6" w:rsidTr="000327C8">
        <w:trPr>
          <w:trHeight w:val="638"/>
        </w:trPr>
        <w:tc>
          <w:tcPr>
            <w:tcW w:w="4361" w:type="dxa"/>
            <w:vAlign w:val="center"/>
          </w:tcPr>
          <w:p w:rsidR="007A4C95" w:rsidRPr="00E563D6" w:rsidRDefault="007A4C95" w:rsidP="004F22C9">
            <w:pPr>
              <w:tabs>
                <w:tab w:val="left" w:pos="360"/>
              </w:tabs>
              <w:spacing w:line="276" w:lineRule="auto"/>
              <w:rPr>
                <w:rFonts w:ascii="Arial" w:hAnsi="Arial"/>
                <w:sz w:val="18"/>
              </w:rPr>
            </w:pPr>
            <w:r w:rsidRPr="00E563D6">
              <w:rPr>
                <w:rFonts w:ascii="Arial" w:hAnsi="Arial"/>
                <w:sz w:val="18"/>
              </w:rPr>
              <w:t>5.</w:t>
            </w:r>
            <w:r w:rsidRPr="00E563D6">
              <w:tab/>
            </w:r>
            <w:r w:rsidRPr="00E563D6">
              <w:rPr>
                <w:rFonts w:ascii="Arial" w:hAnsi="Arial"/>
                <w:sz w:val="18"/>
              </w:rPr>
              <w:t>Телефоны (</w:t>
            </w:r>
            <w:r w:rsidR="004F22C9">
              <w:rPr>
                <w:rFonts w:ascii="Arial" w:hAnsi="Arial"/>
                <w:sz w:val="18"/>
              </w:rPr>
              <w:t>мобильный и</w:t>
            </w:r>
            <w:r w:rsidR="004F22C9" w:rsidRPr="00E563D6">
              <w:rPr>
                <w:rFonts w:ascii="Arial" w:hAnsi="Arial"/>
                <w:sz w:val="18"/>
              </w:rPr>
              <w:t xml:space="preserve"> </w:t>
            </w:r>
            <w:r w:rsidRPr="00E563D6">
              <w:rPr>
                <w:rFonts w:ascii="Arial" w:hAnsi="Arial"/>
                <w:sz w:val="18"/>
              </w:rPr>
              <w:t>рабочий</w:t>
            </w:r>
            <w:r w:rsidR="004F22C9" w:rsidRPr="00E563D6">
              <w:rPr>
                <w:rFonts w:ascii="Arial" w:hAnsi="Arial"/>
                <w:sz w:val="18"/>
              </w:rPr>
              <w:t xml:space="preserve"> с указанием кода города</w:t>
            </w:r>
            <w:r w:rsidRPr="00E563D6">
              <w:rPr>
                <w:rFonts w:ascii="Arial" w:hAnsi="Arial"/>
                <w:sz w:val="18"/>
              </w:rPr>
              <w:t xml:space="preserve">) </w:t>
            </w:r>
          </w:p>
        </w:tc>
        <w:tc>
          <w:tcPr>
            <w:tcW w:w="5245" w:type="dxa"/>
            <w:gridSpan w:val="3"/>
            <w:vAlign w:val="center"/>
          </w:tcPr>
          <w:p w:rsidR="007A4C95" w:rsidRPr="00E563D6" w:rsidRDefault="007A4C95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  <w:tr w:rsidR="007A4C95" w:rsidRPr="00E563D6" w:rsidTr="000327C8">
        <w:trPr>
          <w:trHeight w:val="639"/>
        </w:trPr>
        <w:tc>
          <w:tcPr>
            <w:tcW w:w="4361" w:type="dxa"/>
            <w:vAlign w:val="center"/>
          </w:tcPr>
          <w:p w:rsidR="007A4C95" w:rsidRPr="00E563D6" w:rsidRDefault="007A4C95">
            <w:pPr>
              <w:tabs>
                <w:tab w:val="left" w:pos="360"/>
              </w:tabs>
              <w:spacing w:line="276" w:lineRule="auto"/>
              <w:ind w:left="360" w:hanging="360"/>
              <w:rPr>
                <w:rFonts w:ascii="Arial" w:hAnsi="Arial"/>
                <w:sz w:val="18"/>
              </w:rPr>
            </w:pPr>
            <w:r w:rsidRPr="00E563D6">
              <w:rPr>
                <w:rFonts w:ascii="Arial" w:hAnsi="Arial"/>
                <w:sz w:val="18"/>
              </w:rPr>
              <w:t>6.</w:t>
            </w:r>
            <w:r w:rsidRPr="00E563D6">
              <w:tab/>
            </w:r>
            <w:r w:rsidRPr="00E563D6">
              <w:rPr>
                <w:rFonts w:ascii="Arial" w:hAnsi="Arial"/>
                <w:sz w:val="18"/>
              </w:rPr>
              <w:t>Полный домашний адрес</w:t>
            </w:r>
            <w:r w:rsidR="000327C8">
              <w:rPr>
                <w:rFonts w:ascii="Arial" w:hAnsi="Arial"/>
                <w:sz w:val="18"/>
              </w:rPr>
              <w:t xml:space="preserve"> </w:t>
            </w:r>
            <w:r w:rsidRPr="00E563D6">
              <w:rPr>
                <w:rFonts w:ascii="Arial" w:hAnsi="Arial"/>
                <w:sz w:val="18"/>
              </w:rPr>
              <w:t>с указанием индекса</w:t>
            </w:r>
          </w:p>
        </w:tc>
        <w:tc>
          <w:tcPr>
            <w:tcW w:w="5245" w:type="dxa"/>
            <w:gridSpan w:val="3"/>
            <w:vAlign w:val="center"/>
          </w:tcPr>
          <w:p w:rsidR="007A4C95" w:rsidRPr="00E563D6" w:rsidRDefault="007A4C95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  <w:tr w:rsidR="007A4C95" w:rsidRPr="00E563D6" w:rsidTr="000327C8">
        <w:trPr>
          <w:trHeight w:val="639"/>
        </w:trPr>
        <w:tc>
          <w:tcPr>
            <w:tcW w:w="4361" w:type="dxa"/>
            <w:vAlign w:val="center"/>
          </w:tcPr>
          <w:p w:rsidR="007A4C95" w:rsidRPr="00E563D6" w:rsidRDefault="007A4C95">
            <w:pPr>
              <w:tabs>
                <w:tab w:val="left" w:pos="360"/>
              </w:tabs>
              <w:spacing w:line="276" w:lineRule="auto"/>
              <w:rPr>
                <w:rFonts w:ascii="Arial" w:hAnsi="Arial"/>
                <w:sz w:val="18"/>
                <w:lang w:val="en-US"/>
              </w:rPr>
            </w:pPr>
            <w:r w:rsidRPr="00E563D6">
              <w:rPr>
                <w:rFonts w:ascii="Arial" w:hAnsi="Arial"/>
                <w:sz w:val="18"/>
              </w:rPr>
              <w:t>7.</w:t>
            </w:r>
            <w:r w:rsidRPr="00E563D6">
              <w:tab/>
            </w:r>
            <w:r w:rsidRPr="00E563D6">
              <w:rPr>
                <w:rFonts w:ascii="Arial" w:hAnsi="Arial"/>
                <w:sz w:val="18"/>
                <w:lang w:val="en-US"/>
              </w:rPr>
              <w:t>E-mail</w:t>
            </w:r>
          </w:p>
        </w:tc>
        <w:tc>
          <w:tcPr>
            <w:tcW w:w="5245" w:type="dxa"/>
            <w:gridSpan w:val="3"/>
            <w:vAlign w:val="center"/>
          </w:tcPr>
          <w:p w:rsidR="007A4C95" w:rsidRPr="00E563D6" w:rsidRDefault="007A4C95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  <w:tr w:rsidR="007A4C95" w:rsidRPr="00E563D6" w:rsidTr="000327C8">
        <w:trPr>
          <w:trHeight w:val="639"/>
        </w:trPr>
        <w:tc>
          <w:tcPr>
            <w:tcW w:w="4361" w:type="dxa"/>
            <w:vAlign w:val="center"/>
          </w:tcPr>
          <w:p w:rsidR="007A4C95" w:rsidRPr="00E563D6" w:rsidRDefault="007A4C95">
            <w:pPr>
              <w:tabs>
                <w:tab w:val="left" w:pos="360"/>
              </w:tabs>
              <w:spacing w:line="276" w:lineRule="auto"/>
              <w:rPr>
                <w:rFonts w:ascii="Arial" w:hAnsi="Arial"/>
                <w:sz w:val="18"/>
              </w:rPr>
            </w:pPr>
            <w:r w:rsidRPr="00E563D6">
              <w:rPr>
                <w:rFonts w:ascii="Arial" w:hAnsi="Arial"/>
                <w:sz w:val="18"/>
              </w:rPr>
              <w:t>8.</w:t>
            </w:r>
            <w:r w:rsidRPr="00E563D6">
              <w:tab/>
            </w:r>
            <w:r w:rsidRPr="00E563D6">
              <w:rPr>
                <w:rFonts w:ascii="Arial" w:hAnsi="Arial"/>
                <w:sz w:val="18"/>
              </w:rPr>
              <w:t>Паспорт: серия, номер,</w:t>
            </w:r>
            <w:r w:rsidRPr="00E563D6">
              <w:rPr>
                <w:rFonts w:ascii="Arial" w:hAnsi="Arial"/>
                <w:sz w:val="18"/>
              </w:rPr>
              <w:br/>
            </w:r>
            <w:r w:rsidRPr="00E563D6">
              <w:tab/>
            </w:r>
            <w:r w:rsidRPr="00E563D6">
              <w:rPr>
                <w:rFonts w:ascii="Arial" w:hAnsi="Arial"/>
                <w:sz w:val="18"/>
              </w:rPr>
              <w:t>кем и когда выдан</w:t>
            </w:r>
          </w:p>
        </w:tc>
        <w:tc>
          <w:tcPr>
            <w:tcW w:w="5245" w:type="dxa"/>
            <w:gridSpan w:val="3"/>
            <w:vAlign w:val="center"/>
          </w:tcPr>
          <w:p w:rsidR="007A4C95" w:rsidRPr="00E563D6" w:rsidRDefault="007A4C95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  <w:tr w:rsidR="007A4C95" w:rsidRPr="00E563D6" w:rsidTr="000327C8">
        <w:trPr>
          <w:trHeight w:val="638"/>
        </w:trPr>
        <w:tc>
          <w:tcPr>
            <w:tcW w:w="4361" w:type="dxa"/>
            <w:vAlign w:val="center"/>
          </w:tcPr>
          <w:p w:rsidR="007A4C95" w:rsidRPr="00E563D6" w:rsidRDefault="007A4C95">
            <w:pPr>
              <w:tabs>
                <w:tab w:val="left" w:pos="360"/>
              </w:tabs>
              <w:spacing w:line="276" w:lineRule="auto"/>
              <w:rPr>
                <w:rFonts w:ascii="Arial" w:hAnsi="Arial"/>
                <w:sz w:val="18"/>
              </w:rPr>
            </w:pPr>
            <w:r w:rsidRPr="00E563D6">
              <w:rPr>
                <w:rFonts w:ascii="Arial" w:hAnsi="Arial"/>
                <w:sz w:val="18"/>
              </w:rPr>
              <w:t>9.</w:t>
            </w:r>
            <w:r w:rsidRPr="00E563D6">
              <w:tab/>
            </w:r>
            <w:r w:rsidRPr="00E563D6">
              <w:rPr>
                <w:rFonts w:ascii="Arial" w:hAnsi="Arial"/>
                <w:sz w:val="18"/>
              </w:rPr>
              <w:t>Краткое название вуза</w:t>
            </w:r>
          </w:p>
        </w:tc>
        <w:tc>
          <w:tcPr>
            <w:tcW w:w="5245" w:type="dxa"/>
            <w:gridSpan w:val="3"/>
            <w:vAlign w:val="center"/>
          </w:tcPr>
          <w:p w:rsidR="007A4C95" w:rsidRPr="00E563D6" w:rsidRDefault="007A4C95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  <w:tr w:rsidR="007A4C95" w:rsidRPr="00E563D6" w:rsidTr="000327C8">
        <w:trPr>
          <w:trHeight w:val="639"/>
        </w:trPr>
        <w:tc>
          <w:tcPr>
            <w:tcW w:w="4361" w:type="dxa"/>
            <w:vAlign w:val="center"/>
          </w:tcPr>
          <w:p w:rsidR="007A4C95" w:rsidRPr="00E563D6" w:rsidRDefault="007A4C95">
            <w:pPr>
              <w:tabs>
                <w:tab w:val="left" w:pos="360"/>
              </w:tabs>
              <w:spacing w:line="276" w:lineRule="auto"/>
              <w:rPr>
                <w:rFonts w:ascii="Arial" w:hAnsi="Arial"/>
                <w:sz w:val="18"/>
              </w:rPr>
            </w:pPr>
            <w:r w:rsidRPr="00E563D6">
              <w:rPr>
                <w:rFonts w:ascii="Arial" w:hAnsi="Arial"/>
                <w:sz w:val="18"/>
              </w:rPr>
              <w:t>10.</w:t>
            </w:r>
            <w:r w:rsidRPr="00E563D6">
              <w:tab/>
            </w:r>
            <w:r w:rsidRPr="00E563D6">
              <w:rPr>
                <w:rFonts w:ascii="Arial" w:hAnsi="Arial"/>
                <w:sz w:val="18"/>
              </w:rPr>
              <w:t>Полное название вуза</w:t>
            </w:r>
          </w:p>
        </w:tc>
        <w:tc>
          <w:tcPr>
            <w:tcW w:w="5245" w:type="dxa"/>
            <w:gridSpan w:val="3"/>
            <w:vAlign w:val="center"/>
          </w:tcPr>
          <w:p w:rsidR="007A4C95" w:rsidRPr="00E563D6" w:rsidRDefault="007A4C95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  <w:tr w:rsidR="007A4C95" w:rsidRPr="00E563D6" w:rsidTr="000327C8">
        <w:trPr>
          <w:trHeight w:val="639"/>
        </w:trPr>
        <w:tc>
          <w:tcPr>
            <w:tcW w:w="4361" w:type="dxa"/>
            <w:vAlign w:val="center"/>
          </w:tcPr>
          <w:p w:rsidR="007A4C95" w:rsidRPr="00E563D6" w:rsidRDefault="007A4C95">
            <w:pPr>
              <w:tabs>
                <w:tab w:val="left" w:pos="360"/>
              </w:tabs>
              <w:spacing w:line="276" w:lineRule="auto"/>
              <w:rPr>
                <w:rFonts w:ascii="Arial" w:hAnsi="Arial"/>
                <w:sz w:val="18"/>
              </w:rPr>
            </w:pPr>
            <w:r w:rsidRPr="00E563D6">
              <w:rPr>
                <w:rFonts w:ascii="Arial" w:hAnsi="Arial"/>
                <w:sz w:val="18"/>
              </w:rPr>
              <w:t>11.</w:t>
            </w:r>
            <w:r w:rsidRPr="00E563D6">
              <w:tab/>
            </w:r>
            <w:r w:rsidRPr="00E563D6">
              <w:rPr>
                <w:rFonts w:ascii="Arial" w:hAnsi="Arial"/>
                <w:sz w:val="18"/>
              </w:rPr>
              <w:t>Город, в котором находится вуз</w:t>
            </w:r>
          </w:p>
        </w:tc>
        <w:tc>
          <w:tcPr>
            <w:tcW w:w="5245" w:type="dxa"/>
            <w:gridSpan w:val="3"/>
            <w:vAlign w:val="center"/>
          </w:tcPr>
          <w:p w:rsidR="007A4C95" w:rsidRPr="00E563D6" w:rsidRDefault="007A4C95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  <w:tr w:rsidR="007A4C95" w:rsidRPr="00E563D6" w:rsidTr="000327C8">
        <w:trPr>
          <w:trHeight w:val="638"/>
        </w:trPr>
        <w:tc>
          <w:tcPr>
            <w:tcW w:w="4361" w:type="dxa"/>
            <w:vAlign w:val="center"/>
          </w:tcPr>
          <w:p w:rsidR="007A4C95" w:rsidRDefault="007A4C95" w:rsidP="00AA7FD5">
            <w:pPr>
              <w:tabs>
                <w:tab w:val="left" w:pos="426"/>
              </w:tabs>
              <w:spacing w:line="276" w:lineRule="auto"/>
              <w:rPr>
                <w:rFonts w:ascii="Arial" w:hAnsi="Arial"/>
                <w:sz w:val="18"/>
              </w:rPr>
            </w:pPr>
            <w:r w:rsidRPr="00E563D6">
              <w:rPr>
                <w:rFonts w:ascii="Arial" w:hAnsi="Arial"/>
                <w:sz w:val="18"/>
              </w:rPr>
              <w:t>12.</w:t>
            </w:r>
            <w:r w:rsidRPr="00E563D6">
              <w:tab/>
            </w:r>
            <w:r w:rsidRPr="00E563D6">
              <w:rPr>
                <w:rFonts w:ascii="Arial" w:hAnsi="Arial"/>
                <w:sz w:val="18"/>
              </w:rPr>
              <w:t>Курс (на момент подачи работы на</w:t>
            </w:r>
            <w:r w:rsidR="000327C8">
              <w:rPr>
                <w:rFonts w:ascii="Arial" w:hAnsi="Arial"/>
                <w:sz w:val="18"/>
              </w:rPr>
              <w:t xml:space="preserve"> </w:t>
            </w:r>
            <w:r w:rsidRPr="00E563D6">
              <w:rPr>
                <w:rFonts w:ascii="Arial" w:hAnsi="Arial"/>
                <w:sz w:val="18"/>
              </w:rPr>
              <w:t>конкурс)</w:t>
            </w:r>
            <w:r w:rsidR="000327C8">
              <w:rPr>
                <w:rFonts w:ascii="Arial" w:hAnsi="Arial"/>
                <w:sz w:val="18"/>
              </w:rPr>
              <w:t xml:space="preserve"> </w:t>
            </w:r>
            <w:r w:rsidRPr="00E563D6">
              <w:rPr>
                <w:rFonts w:ascii="Arial" w:hAnsi="Arial"/>
                <w:sz w:val="18"/>
              </w:rPr>
              <w:t>с указанием «</w:t>
            </w:r>
            <w:proofErr w:type="spellStart"/>
            <w:r w:rsidRPr="00E563D6">
              <w:rPr>
                <w:rFonts w:ascii="Arial" w:hAnsi="Arial"/>
                <w:sz w:val="18"/>
              </w:rPr>
              <w:t>бакалавриат</w:t>
            </w:r>
            <w:proofErr w:type="spellEnd"/>
            <w:r w:rsidRPr="00E563D6">
              <w:rPr>
                <w:rFonts w:ascii="Arial" w:hAnsi="Arial"/>
                <w:sz w:val="18"/>
              </w:rPr>
              <w:t>/магистратура»</w:t>
            </w:r>
          </w:p>
          <w:p w:rsidR="007A4C95" w:rsidRPr="00E563D6" w:rsidRDefault="007A4C95">
            <w:pPr>
              <w:tabs>
                <w:tab w:val="left" w:pos="360"/>
              </w:tabs>
              <w:spacing w:line="276" w:lineRule="auto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7A4C95" w:rsidRPr="00E563D6" w:rsidRDefault="007A4C95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  <w:tr w:rsidR="007A4C95" w:rsidRPr="00E563D6" w:rsidTr="000327C8">
        <w:trPr>
          <w:trHeight w:val="639"/>
        </w:trPr>
        <w:tc>
          <w:tcPr>
            <w:tcW w:w="4361" w:type="dxa"/>
            <w:vAlign w:val="center"/>
          </w:tcPr>
          <w:p w:rsidR="007A4C95" w:rsidRPr="00E563D6" w:rsidRDefault="007A4C95">
            <w:pPr>
              <w:tabs>
                <w:tab w:val="left" w:pos="360"/>
              </w:tabs>
              <w:spacing w:line="276" w:lineRule="auto"/>
              <w:rPr>
                <w:rFonts w:ascii="Arial" w:hAnsi="Arial"/>
                <w:sz w:val="18"/>
              </w:rPr>
            </w:pPr>
            <w:r w:rsidRPr="00E563D6">
              <w:rPr>
                <w:rFonts w:ascii="Arial" w:hAnsi="Arial"/>
                <w:sz w:val="18"/>
              </w:rPr>
              <w:t>13.</w:t>
            </w:r>
            <w:r w:rsidRPr="00E563D6">
              <w:tab/>
            </w:r>
            <w:r w:rsidRPr="00E563D6">
              <w:rPr>
                <w:rFonts w:ascii="Arial" w:hAnsi="Arial"/>
                <w:sz w:val="18"/>
              </w:rPr>
              <w:t>Название научного</w:t>
            </w:r>
            <w:r w:rsidRPr="00E563D6">
              <w:tab/>
            </w:r>
            <w:r w:rsidRPr="00E563D6">
              <w:rPr>
                <w:rFonts w:ascii="Arial" w:hAnsi="Arial"/>
                <w:sz w:val="18"/>
              </w:rPr>
              <w:t>подразделения, в котором выполнена работа</w:t>
            </w:r>
          </w:p>
        </w:tc>
        <w:tc>
          <w:tcPr>
            <w:tcW w:w="5245" w:type="dxa"/>
            <w:gridSpan w:val="3"/>
            <w:vAlign w:val="center"/>
          </w:tcPr>
          <w:p w:rsidR="007A4C95" w:rsidRPr="00E563D6" w:rsidRDefault="007A4C95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  <w:tr w:rsidR="007A4C95" w:rsidRPr="00E563D6" w:rsidTr="000327C8">
        <w:trPr>
          <w:trHeight w:val="639"/>
        </w:trPr>
        <w:tc>
          <w:tcPr>
            <w:tcW w:w="4361" w:type="dxa"/>
            <w:vAlign w:val="center"/>
          </w:tcPr>
          <w:p w:rsidR="007A4C95" w:rsidRPr="00E563D6" w:rsidRDefault="007A4C95">
            <w:pPr>
              <w:tabs>
                <w:tab w:val="left" w:pos="360"/>
              </w:tabs>
              <w:spacing w:line="276" w:lineRule="auto"/>
              <w:rPr>
                <w:rFonts w:ascii="Arial" w:hAnsi="Arial"/>
                <w:sz w:val="18"/>
              </w:rPr>
            </w:pPr>
            <w:r w:rsidRPr="00E563D6">
              <w:rPr>
                <w:rFonts w:ascii="Arial" w:hAnsi="Arial"/>
                <w:sz w:val="18"/>
              </w:rPr>
              <w:t>14.</w:t>
            </w:r>
            <w:r w:rsidRPr="00E563D6">
              <w:tab/>
            </w:r>
            <w:r w:rsidRPr="00E563D6">
              <w:rPr>
                <w:rFonts w:ascii="Arial" w:hAnsi="Arial"/>
                <w:sz w:val="18"/>
              </w:rPr>
              <w:t>Название работы</w:t>
            </w:r>
          </w:p>
          <w:p w:rsidR="007A4C95" w:rsidRPr="00E563D6" w:rsidRDefault="007A4C95">
            <w:pPr>
              <w:tabs>
                <w:tab w:val="left" w:pos="360"/>
              </w:tabs>
              <w:spacing w:line="276" w:lineRule="auto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7A4C95" w:rsidRPr="00E563D6" w:rsidRDefault="007A4C95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  <w:tr w:rsidR="007A4C95" w:rsidRPr="00E563D6" w:rsidTr="000327C8">
        <w:trPr>
          <w:trHeight w:val="638"/>
        </w:trPr>
        <w:tc>
          <w:tcPr>
            <w:tcW w:w="4361" w:type="dxa"/>
            <w:vAlign w:val="center"/>
          </w:tcPr>
          <w:p w:rsidR="007A4C95" w:rsidRPr="00E563D6" w:rsidRDefault="007A4C95">
            <w:pPr>
              <w:tabs>
                <w:tab w:val="left" w:pos="360"/>
              </w:tabs>
              <w:spacing w:line="276" w:lineRule="auto"/>
              <w:rPr>
                <w:rFonts w:ascii="Arial" w:hAnsi="Arial"/>
                <w:sz w:val="18"/>
              </w:rPr>
            </w:pPr>
            <w:r w:rsidRPr="00E563D6">
              <w:rPr>
                <w:rFonts w:ascii="Arial" w:hAnsi="Arial"/>
                <w:sz w:val="18"/>
              </w:rPr>
              <w:t>15.</w:t>
            </w:r>
            <w:r w:rsidRPr="00E563D6">
              <w:tab/>
            </w:r>
            <w:r w:rsidRPr="00E563D6">
              <w:rPr>
                <w:rFonts w:ascii="Arial" w:hAnsi="Arial"/>
                <w:sz w:val="18"/>
              </w:rPr>
              <w:t>ФИО, ученая степень и должность руководителя, e-</w:t>
            </w:r>
            <w:proofErr w:type="spellStart"/>
            <w:r w:rsidRPr="00E563D6">
              <w:rPr>
                <w:rFonts w:ascii="Arial" w:hAnsi="Arial"/>
                <w:sz w:val="18"/>
              </w:rPr>
              <w:t>mail</w:t>
            </w:r>
            <w:proofErr w:type="spellEnd"/>
            <w:r w:rsidRPr="00E563D6">
              <w:rPr>
                <w:rFonts w:ascii="Arial" w:hAnsi="Arial"/>
                <w:sz w:val="18"/>
              </w:rPr>
              <w:t>,</w:t>
            </w:r>
            <w:r w:rsidR="000327C8">
              <w:rPr>
                <w:rFonts w:ascii="Arial" w:hAnsi="Arial"/>
                <w:sz w:val="18"/>
              </w:rPr>
              <w:t xml:space="preserve"> </w:t>
            </w:r>
            <w:r w:rsidRPr="00324A14">
              <w:rPr>
                <w:rFonts w:ascii="Arial" w:hAnsi="Arial"/>
                <w:sz w:val="18"/>
              </w:rPr>
              <w:t>телефон</w:t>
            </w:r>
          </w:p>
        </w:tc>
        <w:tc>
          <w:tcPr>
            <w:tcW w:w="5245" w:type="dxa"/>
            <w:gridSpan w:val="3"/>
            <w:vAlign w:val="center"/>
          </w:tcPr>
          <w:p w:rsidR="007A4C95" w:rsidRPr="00E563D6" w:rsidRDefault="007A4C95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  <w:tr w:rsidR="007A4C95" w:rsidRPr="00E563D6" w:rsidTr="000327C8">
        <w:trPr>
          <w:trHeight w:val="639"/>
        </w:trPr>
        <w:tc>
          <w:tcPr>
            <w:tcW w:w="4361" w:type="dxa"/>
            <w:vAlign w:val="center"/>
          </w:tcPr>
          <w:p w:rsidR="007A4C95" w:rsidRPr="00E563D6" w:rsidRDefault="007A4C95" w:rsidP="000327C8">
            <w:pPr>
              <w:tabs>
                <w:tab w:val="left" w:pos="360"/>
              </w:tabs>
              <w:spacing w:line="276" w:lineRule="auto"/>
              <w:rPr>
                <w:rFonts w:ascii="Arial" w:hAnsi="Arial"/>
                <w:sz w:val="18"/>
              </w:rPr>
            </w:pPr>
            <w:r w:rsidRPr="00E563D6">
              <w:rPr>
                <w:rFonts w:ascii="Arial" w:hAnsi="Arial"/>
                <w:sz w:val="18"/>
              </w:rPr>
              <w:t>16.</w:t>
            </w:r>
            <w:r w:rsidRPr="00E563D6">
              <w:tab/>
            </w:r>
            <w:r w:rsidRPr="00E563D6">
              <w:rPr>
                <w:rFonts w:ascii="Arial" w:hAnsi="Arial"/>
                <w:sz w:val="18"/>
              </w:rPr>
              <w:t xml:space="preserve">ФИО, ученая степень декана </w:t>
            </w:r>
            <w:proofErr w:type="gramStart"/>
            <w:r w:rsidRPr="00E563D6">
              <w:rPr>
                <w:rFonts w:ascii="Arial" w:hAnsi="Arial"/>
                <w:sz w:val="18"/>
              </w:rPr>
              <w:t>факультета,</w:t>
            </w:r>
            <w:r w:rsidR="000327C8">
              <w:rPr>
                <w:rFonts w:ascii="Arial" w:hAnsi="Arial"/>
                <w:sz w:val="18"/>
              </w:rPr>
              <w:t xml:space="preserve">   </w:t>
            </w:r>
            <w:proofErr w:type="gramEnd"/>
            <w:r w:rsidRPr="00E563D6">
              <w:rPr>
                <w:rFonts w:ascii="Arial" w:hAnsi="Arial"/>
                <w:sz w:val="18"/>
              </w:rPr>
              <w:t>e-</w:t>
            </w:r>
            <w:proofErr w:type="spellStart"/>
            <w:r w:rsidRPr="00E563D6">
              <w:rPr>
                <w:rFonts w:ascii="Arial" w:hAnsi="Arial"/>
                <w:sz w:val="18"/>
              </w:rPr>
              <w:t>mail</w:t>
            </w:r>
            <w:proofErr w:type="spellEnd"/>
            <w:r w:rsidRPr="00E563D6">
              <w:rPr>
                <w:rFonts w:ascii="Arial" w:hAnsi="Arial"/>
                <w:sz w:val="18"/>
              </w:rPr>
              <w:t>,</w:t>
            </w:r>
            <w:r w:rsidR="000327C8">
              <w:rPr>
                <w:rFonts w:ascii="Arial" w:hAnsi="Arial"/>
                <w:sz w:val="18"/>
              </w:rPr>
              <w:t xml:space="preserve"> </w:t>
            </w:r>
            <w:r w:rsidRPr="00AA7FD5">
              <w:rPr>
                <w:rFonts w:ascii="Arial" w:hAnsi="Arial"/>
                <w:sz w:val="18"/>
              </w:rPr>
              <w:t>телефон</w:t>
            </w:r>
          </w:p>
        </w:tc>
        <w:tc>
          <w:tcPr>
            <w:tcW w:w="5245" w:type="dxa"/>
            <w:gridSpan w:val="3"/>
            <w:vAlign w:val="center"/>
          </w:tcPr>
          <w:p w:rsidR="007A4C95" w:rsidRPr="00E563D6" w:rsidRDefault="007A4C95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  <w:tr w:rsidR="007A4C95" w:rsidRPr="00E563D6" w:rsidTr="000327C8">
        <w:trPr>
          <w:trHeight w:val="639"/>
        </w:trPr>
        <w:tc>
          <w:tcPr>
            <w:tcW w:w="4361" w:type="dxa"/>
            <w:vAlign w:val="center"/>
          </w:tcPr>
          <w:p w:rsidR="007A4C95" w:rsidRPr="00E563D6" w:rsidRDefault="007A4C95">
            <w:pPr>
              <w:tabs>
                <w:tab w:val="left" w:pos="360"/>
              </w:tabs>
              <w:spacing w:line="276" w:lineRule="auto"/>
              <w:rPr>
                <w:rFonts w:ascii="Arial" w:hAnsi="Arial"/>
                <w:sz w:val="18"/>
              </w:rPr>
            </w:pPr>
            <w:r w:rsidRPr="00E563D6">
              <w:rPr>
                <w:rFonts w:ascii="Arial" w:hAnsi="Arial"/>
                <w:sz w:val="18"/>
              </w:rPr>
              <w:t>17.</w:t>
            </w:r>
            <w:r w:rsidRPr="00E563D6">
              <w:tab/>
            </w:r>
            <w:r w:rsidRPr="00E563D6">
              <w:rPr>
                <w:rFonts w:ascii="Arial" w:hAnsi="Arial"/>
                <w:sz w:val="18"/>
              </w:rPr>
              <w:t>ФИО, ученая степень</w:t>
            </w:r>
            <w:r w:rsidR="000327C8">
              <w:rPr>
                <w:rFonts w:ascii="Arial" w:hAnsi="Arial"/>
                <w:sz w:val="18"/>
              </w:rPr>
              <w:t xml:space="preserve"> </w:t>
            </w:r>
            <w:r w:rsidRPr="00E563D6">
              <w:rPr>
                <w:rFonts w:ascii="Arial" w:hAnsi="Arial"/>
                <w:sz w:val="18"/>
              </w:rPr>
              <w:t>ректора вуза, e-</w:t>
            </w:r>
            <w:proofErr w:type="spellStart"/>
            <w:r w:rsidRPr="00E563D6">
              <w:rPr>
                <w:rFonts w:ascii="Arial" w:hAnsi="Arial"/>
                <w:sz w:val="18"/>
              </w:rPr>
              <w:t>mail</w:t>
            </w:r>
            <w:proofErr w:type="spellEnd"/>
            <w:r w:rsidRPr="00E563D6">
              <w:rPr>
                <w:rFonts w:ascii="Arial" w:hAnsi="Arial"/>
                <w:sz w:val="18"/>
              </w:rPr>
              <w:t>,</w:t>
            </w:r>
            <w:r w:rsidR="000327C8">
              <w:rPr>
                <w:rFonts w:ascii="Arial" w:hAnsi="Arial"/>
                <w:sz w:val="18"/>
              </w:rPr>
              <w:t xml:space="preserve"> </w:t>
            </w:r>
            <w:r w:rsidRPr="00AA7FD5">
              <w:rPr>
                <w:rFonts w:ascii="Arial" w:hAnsi="Arial"/>
                <w:sz w:val="18"/>
              </w:rPr>
              <w:t>телефон</w:t>
            </w:r>
          </w:p>
        </w:tc>
        <w:tc>
          <w:tcPr>
            <w:tcW w:w="5245" w:type="dxa"/>
            <w:gridSpan w:val="3"/>
            <w:vAlign w:val="center"/>
          </w:tcPr>
          <w:p w:rsidR="007A4C95" w:rsidRPr="00E563D6" w:rsidRDefault="007A4C95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  <w:tr w:rsidR="007A4C95" w:rsidRPr="00F71C68" w:rsidTr="000327C8">
        <w:trPr>
          <w:trHeight w:val="639"/>
        </w:trPr>
        <w:tc>
          <w:tcPr>
            <w:tcW w:w="4361" w:type="dxa"/>
            <w:vAlign w:val="center"/>
          </w:tcPr>
          <w:p w:rsidR="007A4C95" w:rsidRDefault="007A4C95">
            <w:pPr>
              <w:tabs>
                <w:tab w:val="left" w:pos="360"/>
              </w:tabs>
              <w:spacing w:line="276" w:lineRule="auto"/>
              <w:rPr>
                <w:rFonts w:ascii="Arial" w:hAnsi="Arial"/>
                <w:sz w:val="18"/>
              </w:rPr>
            </w:pPr>
            <w:r w:rsidRPr="00E563D6">
              <w:rPr>
                <w:rFonts w:ascii="Arial" w:hAnsi="Arial"/>
                <w:sz w:val="18"/>
              </w:rPr>
              <w:t>18.</w:t>
            </w:r>
            <w:r w:rsidRPr="00E563D6">
              <w:tab/>
            </w:r>
            <w:r w:rsidRPr="00E563D6">
              <w:rPr>
                <w:rFonts w:ascii="Arial" w:hAnsi="Arial"/>
                <w:sz w:val="18"/>
              </w:rPr>
              <w:t>Дата заполнения</w:t>
            </w:r>
          </w:p>
        </w:tc>
        <w:tc>
          <w:tcPr>
            <w:tcW w:w="5245" w:type="dxa"/>
            <w:gridSpan w:val="3"/>
            <w:vAlign w:val="center"/>
          </w:tcPr>
          <w:p w:rsidR="007A4C95" w:rsidRDefault="007A4C95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</w:tbl>
    <w:p w:rsidR="007A4C95" w:rsidRDefault="007A4C95">
      <w:pPr>
        <w:spacing w:line="276" w:lineRule="auto"/>
      </w:pPr>
    </w:p>
    <w:sectPr w:rsidR="007A4C95" w:rsidSect="00E24B98">
      <w:headerReference w:type="default" r:id="rId15"/>
      <w:pgSz w:w="11907" w:h="15876" w:code="11"/>
      <w:pgMar w:top="540" w:right="1134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D06" w:rsidRDefault="007C6D06">
      <w:r>
        <w:separator/>
      </w:r>
    </w:p>
  </w:endnote>
  <w:endnote w:type="continuationSeparator" w:id="0">
    <w:p w:rsidR="007C6D06" w:rsidRDefault="007C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D06" w:rsidRDefault="007C6D06">
      <w:r>
        <w:separator/>
      </w:r>
    </w:p>
  </w:footnote>
  <w:footnote w:type="continuationSeparator" w:id="0">
    <w:p w:rsidR="007C6D06" w:rsidRDefault="007C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95" w:rsidRDefault="006C746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157C1">
      <w:rPr>
        <w:noProof/>
      </w:rPr>
      <w:t>5</w:t>
    </w:r>
    <w:r>
      <w:rPr>
        <w:noProof/>
      </w:rPr>
      <w:fldChar w:fldCharType="end"/>
    </w:r>
  </w:p>
  <w:p w:rsidR="007A4C95" w:rsidRDefault="007A4C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508BE"/>
    <w:multiLevelType w:val="hybridMultilevel"/>
    <w:tmpl w:val="E87ED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8F747D"/>
    <w:multiLevelType w:val="hybridMultilevel"/>
    <w:tmpl w:val="534C02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8238CE"/>
    <w:multiLevelType w:val="hybridMultilevel"/>
    <w:tmpl w:val="EFA2D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E5C"/>
    <w:rsid w:val="000327C8"/>
    <w:rsid w:val="00091A6E"/>
    <w:rsid w:val="000A70A8"/>
    <w:rsid w:val="000A7741"/>
    <w:rsid w:val="000D53CE"/>
    <w:rsid w:val="000E3D07"/>
    <w:rsid w:val="001108DD"/>
    <w:rsid w:val="00126C75"/>
    <w:rsid w:val="00133525"/>
    <w:rsid w:val="001E4976"/>
    <w:rsid w:val="001F435F"/>
    <w:rsid w:val="00224C62"/>
    <w:rsid w:val="00261A8F"/>
    <w:rsid w:val="00270249"/>
    <w:rsid w:val="0028180F"/>
    <w:rsid w:val="002A6393"/>
    <w:rsid w:val="003017E5"/>
    <w:rsid w:val="00324A14"/>
    <w:rsid w:val="00335941"/>
    <w:rsid w:val="00337410"/>
    <w:rsid w:val="00383A86"/>
    <w:rsid w:val="00383FB9"/>
    <w:rsid w:val="003A230B"/>
    <w:rsid w:val="003A282D"/>
    <w:rsid w:val="003D45B4"/>
    <w:rsid w:val="003E1054"/>
    <w:rsid w:val="003F0A2F"/>
    <w:rsid w:val="00442246"/>
    <w:rsid w:val="004629F9"/>
    <w:rsid w:val="0049525B"/>
    <w:rsid w:val="004B5362"/>
    <w:rsid w:val="004C19F5"/>
    <w:rsid w:val="004D2C2F"/>
    <w:rsid w:val="004D5972"/>
    <w:rsid w:val="004F22C9"/>
    <w:rsid w:val="004F6E3D"/>
    <w:rsid w:val="00543547"/>
    <w:rsid w:val="005709B4"/>
    <w:rsid w:val="00572691"/>
    <w:rsid w:val="005A6E89"/>
    <w:rsid w:val="005B414C"/>
    <w:rsid w:val="005C3343"/>
    <w:rsid w:val="00630B36"/>
    <w:rsid w:val="00641788"/>
    <w:rsid w:val="00656AC9"/>
    <w:rsid w:val="00670117"/>
    <w:rsid w:val="006A0EFF"/>
    <w:rsid w:val="006B27F6"/>
    <w:rsid w:val="006C7460"/>
    <w:rsid w:val="006E0252"/>
    <w:rsid w:val="006F1F91"/>
    <w:rsid w:val="006F3D29"/>
    <w:rsid w:val="00721D43"/>
    <w:rsid w:val="00734A25"/>
    <w:rsid w:val="007550AC"/>
    <w:rsid w:val="00781706"/>
    <w:rsid w:val="007A4C95"/>
    <w:rsid w:val="007C53DE"/>
    <w:rsid w:val="007C6D06"/>
    <w:rsid w:val="007F028E"/>
    <w:rsid w:val="007F343C"/>
    <w:rsid w:val="00826C58"/>
    <w:rsid w:val="0083145C"/>
    <w:rsid w:val="008359AC"/>
    <w:rsid w:val="008459FF"/>
    <w:rsid w:val="00872BB4"/>
    <w:rsid w:val="00881BC6"/>
    <w:rsid w:val="00893626"/>
    <w:rsid w:val="008B176F"/>
    <w:rsid w:val="008D5919"/>
    <w:rsid w:val="008F073F"/>
    <w:rsid w:val="00922423"/>
    <w:rsid w:val="00926D1F"/>
    <w:rsid w:val="00937AF2"/>
    <w:rsid w:val="009538A6"/>
    <w:rsid w:val="0096516E"/>
    <w:rsid w:val="009A1A21"/>
    <w:rsid w:val="009A560D"/>
    <w:rsid w:val="009B1470"/>
    <w:rsid w:val="009B3C22"/>
    <w:rsid w:val="009C4040"/>
    <w:rsid w:val="009F6FB1"/>
    <w:rsid w:val="00A01D18"/>
    <w:rsid w:val="00A1208F"/>
    <w:rsid w:val="00A30574"/>
    <w:rsid w:val="00AA7FD5"/>
    <w:rsid w:val="00AC04C3"/>
    <w:rsid w:val="00AC3B60"/>
    <w:rsid w:val="00AD1253"/>
    <w:rsid w:val="00B14DE6"/>
    <w:rsid w:val="00B157C1"/>
    <w:rsid w:val="00B23513"/>
    <w:rsid w:val="00B61D11"/>
    <w:rsid w:val="00B7671B"/>
    <w:rsid w:val="00B96833"/>
    <w:rsid w:val="00BA7655"/>
    <w:rsid w:val="00BB3D7C"/>
    <w:rsid w:val="00BB7195"/>
    <w:rsid w:val="00BD7526"/>
    <w:rsid w:val="00BE26CC"/>
    <w:rsid w:val="00BE5EB0"/>
    <w:rsid w:val="00C00E4A"/>
    <w:rsid w:val="00C23E9A"/>
    <w:rsid w:val="00C303B1"/>
    <w:rsid w:val="00C8150E"/>
    <w:rsid w:val="00C81B5B"/>
    <w:rsid w:val="00C93CF7"/>
    <w:rsid w:val="00CB160D"/>
    <w:rsid w:val="00CB659D"/>
    <w:rsid w:val="00CC2BED"/>
    <w:rsid w:val="00D47DF5"/>
    <w:rsid w:val="00D51603"/>
    <w:rsid w:val="00D764A8"/>
    <w:rsid w:val="00DB2D1E"/>
    <w:rsid w:val="00DB6A56"/>
    <w:rsid w:val="00DC142D"/>
    <w:rsid w:val="00DD3FB9"/>
    <w:rsid w:val="00DE0DEE"/>
    <w:rsid w:val="00DF2C50"/>
    <w:rsid w:val="00E024E0"/>
    <w:rsid w:val="00E24B98"/>
    <w:rsid w:val="00E313EC"/>
    <w:rsid w:val="00E54107"/>
    <w:rsid w:val="00E563D6"/>
    <w:rsid w:val="00E730A8"/>
    <w:rsid w:val="00E82302"/>
    <w:rsid w:val="00E97608"/>
    <w:rsid w:val="00ED34F2"/>
    <w:rsid w:val="00ED7301"/>
    <w:rsid w:val="00EE4417"/>
    <w:rsid w:val="00F1162A"/>
    <w:rsid w:val="00F22B04"/>
    <w:rsid w:val="00F419E4"/>
    <w:rsid w:val="00F56E45"/>
    <w:rsid w:val="00F706EA"/>
    <w:rsid w:val="00F71C68"/>
    <w:rsid w:val="00F863E7"/>
    <w:rsid w:val="00F900B2"/>
    <w:rsid w:val="00F9213A"/>
    <w:rsid w:val="00F97BAF"/>
    <w:rsid w:val="00F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09203B-838D-44AB-83A6-7263B50E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5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0E5C"/>
    <w:pPr>
      <w:spacing w:line="360" w:lineRule="auto"/>
      <w:jc w:val="both"/>
    </w:pPr>
    <w:rPr>
      <w:rFonts w:ascii="Arial" w:eastAsia="Calibri" w:hAnsi="Arial"/>
    </w:rPr>
  </w:style>
  <w:style w:type="character" w:customStyle="1" w:styleId="a4">
    <w:name w:val="Основной текст Знак"/>
    <w:link w:val="a3"/>
    <w:uiPriority w:val="99"/>
    <w:locked/>
    <w:rsid w:val="00FD0E5C"/>
    <w:rPr>
      <w:rFonts w:ascii="Arial" w:hAnsi="Arial" w:cs="Times New Roman"/>
      <w:sz w:val="20"/>
      <w:lang w:eastAsia="ru-RU"/>
    </w:rPr>
  </w:style>
  <w:style w:type="character" w:styleId="a5">
    <w:name w:val="Hyperlink"/>
    <w:uiPriority w:val="99"/>
    <w:rsid w:val="00FD0E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FD0E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FD0E5C"/>
    <w:rPr>
      <w:rFonts w:ascii="Times New Roman" w:hAnsi="Times New Roman" w:cs="Times New Roman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764A8"/>
    <w:rPr>
      <w:sz w:val="2"/>
    </w:rPr>
  </w:style>
  <w:style w:type="character" w:customStyle="1" w:styleId="a9">
    <w:name w:val="Текст выноски Знак"/>
    <w:link w:val="a8"/>
    <w:uiPriority w:val="99"/>
    <w:semiHidden/>
    <w:locked/>
    <w:rsid w:val="00BE26C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eco.ru" TargetMode="External"/><Relationship Id="rId13" Type="http://schemas.openxmlformats.org/officeDocument/2006/relationships/hyperlink" Target="mailto:elena.roti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mec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mec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hemec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eco.ru" TargetMode="External"/><Relationship Id="rId14" Type="http://schemas.openxmlformats.org/officeDocument/2006/relationships/hyperlink" Target="mailto:melti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0C7A7-8D1E-48A8-8CBC-1BD58FF7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Ротина</dc:creator>
  <cp:keywords/>
  <dc:description/>
  <cp:lastModifiedBy>Татьяна</cp:lastModifiedBy>
  <cp:revision>34</cp:revision>
  <cp:lastPrinted>2016-10-14T19:19:00Z</cp:lastPrinted>
  <dcterms:created xsi:type="dcterms:W3CDTF">2016-09-19T18:27:00Z</dcterms:created>
  <dcterms:modified xsi:type="dcterms:W3CDTF">2016-10-14T21:33:00Z</dcterms:modified>
</cp:coreProperties>
</file>